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4D" w:rsidRPr="008D2BB9" w:rsidRDefault="00C2354D" w:rsidP="00C23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BB9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C2354D" w:rsidRPr="008D2BB9" w:rsidRDefault="00C2354D" w:rsidP="00C235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BB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2354D" w:rsidRPr="008D2BB9" w:rsidRDefault="00C2354D" w:rsidP="00C235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BB9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C2354D" w:rsidRPr="008D2BB9" w:rsidRDefault="00C2354D" w:rsidP="00C235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BB9">
        <w:rPr>
          <w:rFonts w:ascii="Times New Roman" w:hAnsi="Times New Roman" w:cs="Times New Roman"/>
          <w:b/>
          <w:sz w:val="28"/>
          <w:szCs w:val="28"/>
        </w:rPr>
        <w:t>Дума  Брусничного сельского поселения</w:t>
      </w:r>
    </w:p>
    <w:p w:rsidR="00C2354D" w:rsidRPr="008D2BB9" w:rsidRDefault="00C2354D" w:rsidP="00C235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BB9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</w:t>
      </w:r>
    </w:p>
    <w:p w:rsidR="00C2354D" w:rsidRPr="008D2BB9" w:rsidRDefault="00C2354D" w:rsidP="00C235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BB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354D" w:rsidRPr="008D2BB9" w:rsidRDefault="00C2354D" w:rsidP="00C23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54D" w:rsidRPr="008D2BB9" w:rsidRDefault="00C2354D" w:rsidP="00C23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19.01.2013 года  № 2</w:t>
      </w:r>
    </w:p>
    <w:p w:rsidR="00C2354D" w:rsidRDefault="00C2354D" w:rsidP="00C23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2BB9">
        <w:rPr>
          <w:rFonts w:ascii="Times New Roman" w:hAnsi="Times New Roman" w:cs="Times New Roman"/>
          <w:sz w:val="28"/>
          <w:szCs w:val="28"/>
        </w:rPr>
        <w:t>Брусничного</w:t>
      </w:r>
      <w:proofErr w:type="gramEnd"/>
      <w:r w:rsidRPr="008D2BB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C2354D" w:rsidRPr="00FA7A4C" w:rsidRDefault="00C2354D" w:rsidP="00C23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4D" w:rsidRPr="008D2BB9" w:rsidRDefault="00C2354D" w:rsidP="00C2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BB9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перечня услуг, которые </w:t>
      </w:r>
    </w:p>
    <w:p w:rsidR="00C2354D" w:rsidRPr="008D2BB9" w:rsidRDefault="00C2354D" w:rsidP="00C2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BB9">
        <w:rPr>
          <w:rFonts w:ascii="Times New Roman" w:eastAsia="Times New Roman" w:hAnsi="Times New Roman" w:cs="Times New Roman"/>
          <w:sz w:val="28"/>
          <w:szCs w:val="28"/>
        </w:rPr>
        <w:t xml:space="preserve">являются необходимыми и обязательными </w:t>
      </w:r>
    </w:p>
    <w:p w:rsidR="00C2354D" w:rsidRPr="008D2BB9" w:rsidRDefault="00C2354D" w:rsidP="00C2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BB9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муниципальных услуг </w:t>
      </w:r>
    </w:p>
    <w:p w:rsidR="00C2354D" w:rsidRPr="008D2BB9" w:rsidRDefault="00C2354D" w:rsidP="00C2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BB9">
        <w:rPr>
          <w:rFonts w:ascii="Times New Roman" w:eastAsia="Times New Roman" w:hAnsi="Times New Roman" w:cs="Times New Roman"/>
          <w:sz w:val="28"/>
          <w:szCs w:val="28"/>
        </w:rPr>
        <w:t xml:space="preserve">и предоставляются организациями, </w:t>
      </w:r>
    </w:p>
    <w:p w:rsidR="00C2354D" w:rsidRPr="008D2BB9" w:rsidRDefault="00C2354D" w:rsidP="00C2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BB9">
        <w:rPr>
          <w:rFonts w:ascii="Times New Roman" w:eastAsia="Times New Roman" w:hAnsi="Times New Roman" w:cs="Times New Roman"/>
          <w:sz w:val="28"/>
          <w:szCs w:val="28"/>
        </w:rPr>
        <w:t xml:space="preserve">участвующими в предоставлении </w:t>
      </w:r>
      <w:proofErr w:type="gramStart"/>
      <w:r w:rsidRPr="008D2BB9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proofErr w:type="gramEnd"/>
      <w:r w:rsidRPr="008D2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354D" w:rsidRPr="008D2BB9" w:rsidRDefault="00C2354D" w:rsidP="00C2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BB9">
        <w:rPr>
          <w:rFonts w:ascii="Times New Roman" w:eastAsia="Times New Roman" w:hAnsi="Times New Roman" w:cs="Times New Roman"/>
          <w:sz w:val="28"/>
          <w:szCs w:val="28"/>
        </w:rPr>
        <w:t xml:space="preserve">услуг, а также порядка определения размера </w:t>
      </w:r>
    </w:p>
    <w:p w:rsidR="00C2354D" w:rsidRPr="008D2BB9" w:rsidRDefault="00C2354D" w:rsidP="00C2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BB9">
        <w:rPr>
          <w:rFonts w:ascii="Times New Roman" w:eastAsia="Times New Roman" w:hAnsi="Times New Roman" w:cs="Times New Roman"/>
          <w:sz w:val="28"/>
          <w:szCs w:val="28"/>
        </w:rPr>
        <w:t>платы за оказание таких услуг</w:t>
      </w:r>
      <w:proofErr w:type="gramStart"/>
      <w:r w:rsidRPr="008D2BB9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</w:p>
    <w:p w:rsidR="00C2354D" w:rsidRPr="008D2BB9" w:rsidRDefault="00C2354D" w:rsidP="00C2354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54D" w:rsidRPr="00D84C92" w:rsidRDefault="00C2354D" w:rsidP="00C2354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BB9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открытости и доступности предоставления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руководствуясь </w:t>
      </w:r>
      <w:hyperlink r:id="rId6" w:history="1">
        <w:proofErr w:type="spellStart"/>
        <w:r w:rsidRPr="008D2BB9">
          <w:rPr>
            <w:rFonts w:ascii="Times New Roman" w:eastAsia="Times New Roman" w:hAnsi="Times New Roman" w:cs="Times New Roman"/>
            <w:sz w:val="28"/>
            <w:szCs w:val="28"/>
          </w:rPr>
          <w:t>пп</w:t>
        </w:r>
        <w:proofErr w:type="spellEnd"/>
        <w:r w:rsidRPr="008D2BB9">
          <w:rPr>
            <w:rFonts w:ascii="Times New Roman" w:eastAsia="Times New Roman" w:hAnsi="Times New Roman" w:cs="Times New Roman"/>
            <w:sz w:val="28"/>
            <w:szCs w:val="28"/>
          </w:rPr>
          <w:t>. 1</w:t>
        </w:r>
      </w:hyperlink>
      <w:r w:rsidRPr="008D2B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 w:history="1">
        <w:r w:rsidRPr="008D2BB9">
          <w:rPr>
            <w:rFonts w:ascii="Times New Roman" w:eastAsia="Times New Roman" w:hAnsi="Times New Roman" w:cs="Times New Roman"/>
            <w:sz w:val="28"/>
            <w:szCs w:val="28"/>
          </w:rPr>
          <w:t>3 ст. 9</w:t>
        </w:r>
      </w:hyperlink>
      <w:r w:rsidRPr="008D2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2BB9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27.07.2010 N 210-ФЗ "Об организации предоставления государственных и муниципальных услуг", </w:t>
      </w:r>
      <w:r w:rsidRPr="008D2BB9">
        <w:rPr>
          <w:rFonts w:ascii="Times New Roman" w:hAnsi="Times New Roman" w:cs="Times New Roman"/>
          <w:sz w:val="28"/>
          <w:szCs w:val="28"/>
        </w:rPr>
        <w:t xml:space="preserve">Уставом  Брусничного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BB9">
        <w:rPr>
          <w:rFonts w:ascii="Times New Roman" w:hAnsi="Times New Roman" w:cs="Times New Roman"/>
          <w:b/>
          <w:sz w:val="28"/>
          <w:szCs w:val="28"/>
        </w:rPr>
        <w:t>Дума  Брусничного  сельского  поселения  Нижнеилимского  района</w:t>
      </w:r>
    </w:p>
    <w:p w:rsidR="00C2354D" w:rsidRDefault="00C2354D" w:rsidP="00C2354D">
      <w:pPr>
        <w:rPr>
          <w:rFonts w:ascii="Times New Roman" w:hAnsi="Times New Roman" w:cs="Times New Roman"/>
          <w:sz w:val="28"/>
          <w:szCs w:val="28"/>
        </w:rPr>
      </w:pPr>
      <w:r w:rsidRPr="008D2B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D2BB9">
        <w:rPr>
          <w:rFonts w:ascii="Times New Roman" w:hAnsi="Times New Roman" w:cs="Times New Roman"/>
          <w:b/>
          <w:sz w:val="28"/>
          <w:szCs w:val="28"/>
        </w:rPr>
        <w:t>РЕШИЛА</w:t>
      </w:r>
      <w:r w:rsidRPr="008D2BB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2354D" w:rsidRPr="00D84C92" w:rsidRDefault="00C2354D" w:rsidP="00C235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2BB9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 w:rsidRPr="008D2BB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перечень</w:t>
        </w:r>
      </w:hyperlink>
      <w:r w:rsidRPr="008D2BB9">
        <w:rPr>
          <w:rFonts w:ascii="Times New Roman" w:eastAsia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(Приложение № 1).</w:t>
      </w:r>
    </w:p>
    <w:p w:rsidR="00C2354D" w:rsidRPr="008D2BB9" w:rsidRDefault="00C2354D" w:rsidP="00C2354D">
      <w:pPr>
        <w:spacing w:before="100" w:beforeAutospacing="1" w:after="100" w:afterAutospacing="1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8D2BB9">
        <w:rPr>
          <w:rFonts w:ascii="Times New Roman" w:eastAsia="Times New Roman" w:hAnsi="Times New Roman" w:cs="Times New Roman"/>
          <w:sz w:val="28"/>
          <w:szCs w:val="28"/>
        </w:rPr>
        <w:t>2. Определить следующий порядок определения платы за оказание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услуг:</w:t>
      </w:r>
    </w:p>
    <w:p w:rsidR="00C2354D" w:rsidRPr="008D2BB9" w:rsidRDefault="00C2354D" w:rsidP="00C2354D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BB9">
        <w:rPr>
          <w:rFonts w:ascii="Times New Roman" w:eastAsia="Times New Roman" w:hAnsi="Times New Roman" w:cs="Times New Roman"/>
          <w:sz w:val="28"/>
          <w:szCs w:val="28"/>
        </w:rPr>
        <w:t>2.1. Размер платы за оказание услуг федеральными органами исполнительной власти, исполнительными органами государственной власти Иркутской области, а также подведомственными таким органам государственными учреждениями устанавливается в соответствии с федеральными законами, иными нормативными правовыми актами Российской Федерации и Иркутской области.</w:t>
      </w:r>
    </w:p>
    <w:p w:rsidR="00C2354D" w:rsidRPr="008D2BB9" w:rsidRDefault="00C2354D" w:rsidP="00C2354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BB9">
        <w:rPr>
          <w:rFonts w:ascii="Times New Roman" w:eastAsia="Times New Roman" w:hAnsi="Times New Roman" w:cs="Times New Roman"/>
          <w:sz w:val="28"/>
          <w:szCs w:val="28"/>
        </w:rPr>
        <w:lastRenderedPageBreak/>
        <w:t>2.2. Размер платы в отношении необходимых и обязательных услуг, предоставляемых муниципальными учреждениями и муниципальными унитарными предприятиями, рассчитывается на основании Методик расчета и устанавливается правовыми актами администрации муниципального образования, осуществляющего функции и полномочия учредителя, если иное не предусмотрено федеральным законом.</w:t>
      </w:r>
    </w:p>
    <w:p w:rsidR="00C2354D" w:rsidRPr="008D2BB9" w:rsidRDefault="00C2354D" w:rsidP="00C2354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BB9">
        <w:rPr>
          <w:rFonts w:ascii="Times New Roman" w:eastAsia="Times New Roman" w:hAnsi="Times New Roman" w:cs="Times New Roman"/>
          <w:sz w:val="28"/>
          <w:szCs w:val="28"/>
        </w:rPr>
        <w:t xml:space="preserve">2.3. Размер платы за оказание услуг, оказываемых организациями независимо от организационно-правовой формы, за исключением указанных в пунктах 2.1, 2.2, индивидуальными предпринимателями, устанавливается исполнителем самостоятельно с учётом окупаемости затрат на их оказание, рентабельности работы организации, уплаты налогов и сборов в соответствии с действующим законодательством Российской Федерации. </w:t>
      </w:r>
    </w:p>
    <w:p w:rsidR="00C2354D" w:rsidRPr="008D2BB9" w:rsidRDefault="00C2354D" w:rsidP="00C2354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BB9">
        <w:rPr>
          <w:rFonts w:ascii="Times New Roman" w:eastAsia="Times New Roman" w:hAnsi="Times New Roman" w:cs="Times New Roman"/>
          <w:sz w:val="28"/>
          <w:szCs w:val="28"/>
        </w:rPr>
        <w:t>3. Методики расчета размера платы за оказание необходимых и обязательных услуг утверждаются постановлением администрации муниципального образования, если иное не установлено федеральными законами, нормативными правовыми актами Российской Федерации, Иркутской области, муниципальными правовыми актами поселения.</w:t>
      </w:r>
    </w:p>
    <w:p w:rsidR="00C2354D" w:rsidRPr="008D2BB9" w:rsidRDefault="00C2354D" w:rsidP="00C2354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BB9">
        <w:rPr>
          <w:rFonts w:ascii="Times New Roman" w:eastAsia="Times New Roman" w:hAnsi="Times New Roman" w:cs="Times New Roman"/>
          <w:sz w:val="28"/>
          <w:szCs w:val="28"/>
        </w:rPr>
        <w:t>4. Методика содержит:</w:t>
      </w:r>
    </w:p>
    <w:p w:rsidR="00C2354D" w:rsidRPr="008D2BB9" w:rsidRDefault="00C2354D" w:rsidP="00C2354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BB9">
        <w:rPr>
          <w:rFonts w:ascii="Times New Roman" w:eastAsia="Times New Roman" w:hAnsi="Times New Roman" w:cs="Times New Roman"/>
          <w:sz w:val="28"/>
          <w:szCs w:val="28"/>
        </w:rPr>
        <w:t>а) обоснование расчетно-нормативных затрат на оказание необходимой и обязательной услуги;</w:t>
      </w:r>
    </w:p>
    <w:p w:rsidR="00C2354D" w:rsidRPr="008D2BB9" w:rsidRDefault="00C2354D" w:rsidP="00C2354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BB9">
        <w:rPr>
          <w:rFonts w:ascii="Times New Roman" w:eastAsia="Times New Roman" w:hAnsi="Times New Roman" w:cs="Times New Roman"/>
          <w:sz w:val="28"/>
          <w:szCs w:val="28"/>
        </w:rPr>
        <w:t>б) пример определения размера платы за оказание необходимой и обязательной услуги на основании методики;</w:t>
      </w:r>
    </w:p>
    <w:p w:rsidR="00C2354D" w:rsidRPr="008D2BB9" w:rsidRDefault="00C2354D" w:rsidP="00C2354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BB9">
        <w:rPr>
          <w:rFonts w:ascii="Times New Roman" w:eastAsia="Times New Roman" w:hAnsi="Times New Roman" w:cs="Times New Roman"/>
          <w:sz w:val="28"/>
          <w:szCs w:val="28"/>
        </w:rPr>
        <w:t>в) периодичность пересмотра платы за оказание необходимой и обязательной услуги.</w:t>
      </w:r>
    </w:p>
    <w:p w:rsidR="00C2354D" w:rsidRPr="008D2BB9" w:rsidRDefault="00C2354D" w:rsidP="00C235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54D" w:rsidRPr="00A94337" w:rsidRDefault="00C2354D" w:rsidP="00C2354D">
      <w:pPr>
        <w:spacing w:after="0" w:line="240" w:lineRule="auto"/>
        <w:jc w:val="both"/>
        <w:rPr>
          <w:sz w:val="28"/>
          <w:szCs w:val="28"/>
        </w:rPr>
      </w:pPr>
    </w:p>
    <w:p w:rsidR="00C2354D" w:rsidRPr="008D2BB9" w:rsidRDefault="00C2354D" w:rsidP="00C23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BB9">
        <w:rPr>
          <w:rFonts w:ascii="Times New Roman" w:hAnsi="Times New Roman" w:cs="Times New Roman"/>
          <w:sz w:val="28"/>
          <w:szCs w:val="28"/>
        </w:rPr>
        <w:t>Глава поселения</w:t>
      </w:r>
    </w:p>
    <w:p w:rsidR="00C2354D" w:rsidRPr="008D2BB9" w:rsidRDefault="00C2354D" w:rsidP="00C23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BB9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</w:t>
      </w:r>
    </w:p>
    <w:p w:rsidR="00C2354D" w:rsidRDefault="00C2354D" w:rsidP="00984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BB9">
        <w:rPr>
          <w:rFonts w:ascii="Times New Roman" w:hAnsi="Times New Roman" w:cs="Times New Roman"/>
          <w:sz w:val="28"/>
          <w:szCs w:val="28"/>
        </w:rPr>
        <w:t xml:space="preserve">Брусничного  сельского  поселения                                   С.Н. Анисимова  </w:t>
      </w:r>
    </w:p>
    <w:p w:rsidR="00C2354D" w:rsidRDefault="00C2354D" w:rsidP="00C23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54D" w:rsidRDefault="00C2354D" w:rsidP="00C23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54D" w:rsidRDefault="00C2354D" w:rsidP="00C23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54D" w:rsidRDefault="00C2354D" w:rsidP="00C23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54D" w:rsidRDefault="00C2354D" w:rsidP="00C23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54D" w:rsidRDefault="00C2354D" w:rsidP="00C23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54D" w:rsidRDefault="00C2354D" w:rsidP="00C23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54D" w:rsidRDefault="00C2354D" w:rsidP="00C23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54D" w:rsidRDefault="00C2354D" w:rsidP="00C23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54D" w:rsidRDefault="00C2354D" w:rsidP="00C23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54D" w:rsidRPr="008D2BB9" w:rsidRDefault="00C2354D" w:rsidP="00C23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B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D2BB9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1</w:t>
      </w:r>
    </w:p>
    <w:p w:rsidR="00C2354D" w:rsidRPr="008D2BB9" w:rsidRDefault="00C2354D" w:rsidP="00C23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B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8D2BB9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</w:p>
    <w:p w:rsidR="00C2354D" w:rsidRPr="008D2BB9" w:rsidRDefault="00C2354D" w:rsidP="00C23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2BB9">
        <w:rPr>
          <w:rFonts w:ascii="Times New Roman" w:hAnsi="Times New Roman" w:cs="Times New Roman"/>
          <w:sz w:val="24"/>
          <w:szCs w:val="24"/>
        </w:rPr>
        <w:t xml:space="preserve">   Думы </w:t>
      </w:r>
      <w:proofErr w:type="gramStart"/>
      <w:r w:rsidRPr="008D2BB9">
        <w:rPr>
          <w:rFonts w:ascii="Times New Roman" w:hAnsi="Times New Roman" w:cs="Times New Roman"/>
          <w:sz w:val="24"/>
          <w:szCs w:val="24"/>
        </w:rPr>
        <w:t>Брусничного</w:t>
      </w:r>
      <w:proofErr w:type="gramEnd"/>
      <w:r w:rsidRPr="008D2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54D" w:rsidRPr="008D2BB9" w:rsidRDefault="00C2354D" w:rsidP="00C23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2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сельского поселения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2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54D" w:rsidRPr="008D2BB9" w:rsidRDefault="00C2354D" w:rsidP="00C23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2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 19  янва</w:t>
      </w:r>
      <w:r w:rsidRPr="008D2BB9">
        <w:rPr>
          <w:rFonts w:ascii="Times New Roman" w:hAnsi="Times New Roman" w:cs="Times New Roman"/>
          <w:sz w:val="24"/>
          <w:szCs w:val="24"/>
        </w:rPr>
        <w:t>ря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Pr="008D2BB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54D" w:rsidRDefault="00C2354D" w:rsidP="00C2354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54D" w:rsidRPr="0058479B" w:rsidRDefault="00C2354D" w:rsidP="00C2354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54D" w:rsidRPr="0058479B" w:rsidRDefault="00C2354D" w:rsidP="00C2354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79B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C2354D" w:rsidRPr="0058479B" w:rsidRDefault="00C2354D" w:rsidP="00C23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79B">
        <w:rPr>
          <w:rFonts w:ascii="Times New Roman" w:eastAsia="Times New Roman" w:hAnsi="Times New Roman" w:cs="Times New Roman"/>
          <w:sz w:val="24"/>
          <w:szCs w:val="24"/>
        </w:rPr>
        <w:t>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</w:t>
      </w:r>
    </w:p>
    <w:p w:rsidR="00C2354D" w:rsidRDefault="00C2354D" w:rsidP="00C23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79B">
        <w:rPr>
          <w:rFonts w:ascii="Times New Roman" w:eastAsia="Times New Roman" w:hAnsi="Times New Roman" w:cs="Times New Roman"/>
          <w:sz w:val="24"/>
          <w:szCs w:val="24"/>
        </w:rPr>
        <w:t>МУНИЦИПАЛЬНЫХ УСЛУГ</w:t>
      </w:r>
    </w:p>
    <w:p w:rsidR="00C2354D" w:rsidRDefault="00C2354D" w:rsidP="00C23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56"/>
        <w:gridCol w:w="9115"/>
      </w:tblGrid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</w:tr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топографической съемки земельного участка</w:t>
            </w:r>
          </w:p>
        </w:tc>
      </w:tr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C2354D" w:rsidRPr="0058479B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кадастрового плана земельного участка</w:t>
            </w:r>
          </w:p>
        </w:tc>
      </w:tr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C2354D" w:rsidRPr="0058479B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технического паспорта на объект капитального строительства</w:t>
            </w:r>
          </w:p>
        </w:tc>
      </w:tr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C2354D" w:rsidRPr="0058479B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технических условий на подключение объекта капитального строительства к сетям инженерно-технического обеспечения для объектов строительства и реконструкции</w:t>
            </w:r>
          </w:p>
        </w:tc>
      </w:tr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C2354D" w:rsidRPr="0058479B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</w:tr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C2354D" w:rsidRPr="0058479B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схемы планировочной организации земельного участка с обозначением места размещения объекта капитального строительства</w:t>
            </w:r>
          </w:p>
        </w:tc>
      </w:tr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C2354D" w:rsidRPr="0058479B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схемы организации движения автотранспорта и пешеходов на период проведения земляных работ</w:t>
            </w:r>
          </w:p>
        </w:tc>
      </w:tr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C2354D" w:rsidRPr="0058479B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экспертиза проектной документации</w:t>
            </w:r>
          </w:p>
        </w:tc>
      </w:tr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C2354D" w:rsidRPr="0058479B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экологическая экспертиза проектной документации</w:t>
            </w:r>
          </w:p>
        </w:tc>
      </w:tr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C2354D" w:rsidRPr="0058479B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</w:t>
            </w:r>
          </w:p>
        </w:tc>
      </w:tr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C2354D" w:rsidRPr="0058479B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согласия всех правообладателей объекта капитального строительства при реконструкции такого объекта</w:t>
            </w:r>
          </w:p>
        </w:tc>
      </w:tr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C2354D" w:rsidRPr="0058479B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проекта на строительство (реконструкцию, капитальный ремонт)</w:t>
            </w:r>
          </w:p>
        </w:tc>
      </w:tr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C2354D" w:rsidRPr="0058479B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градостроительного плана земельного участка</w:t>
            </w:r>
          </w:p>
        </w:tc>
      </w:tr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C2354D" w:rsidRPr="0058479B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строительство объекта капитального строительства</w:t>
            </w:r>
          </w:p>
        </w:tc>
      </w:tr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C2354D" w:rsidRPr="0058479B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акта приемки законченного строительством объекта капитального строительства</w:t>
            </w:r>
          </w:p>
        </w:tc>
      </w:tr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C2354D" w:rsidRPr="0058479B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документа, подтверждающего соответствие построенного, реконструированного, отремонтированного объекта капитального строительства требованиям технических регламентов</w:t>
            </w:r>
          </w:p>
        </w:tc>
      </w:tr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C2354D" w:rsidRPr="0058479B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документа, подтверждающего соответствие параметров построенного, реконструированного, отремонтированного объекта капитального строительства</w:t>
            </w:r>
          </w:p>
        </w:tc>
      </w:tr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C2354D" w:rsidRPr="0058479B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документа, подтверждающего соответствие построенного, реконструированного, отремонтированного объекта капитального строительства техническим условиям</w:t>
            </w:r>
          </w:p>
        </w:tc>
      </w:tr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C2354D" w:rsidRPr="0058479B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схемы, отображающей расположение построенного, реконструированного, отремонтированного объекта капитального строительства</w:t>
            </w:r>
          </w:p>
        </w:tc>
      </w:tr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</w:tcPr>
          <w:p w:rsidR="00C2354D" w:rsidRPr="0058479B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заключения органа государственного строительного </w:t>
            </w:r>
            <w:proofErr w:type="gramStart"/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надзора</w:t>
            </w:r>
            <w:proofErr w:type="gramEnd"/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заключение государственного экологического контроля</w:t>
            </w:r>
          </w:p>
        </w:tc>
      </w:tr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C2354D" w:rsidRPr="0058479B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проекта производства земляных работ</w:t>
            </w:r>
          </w:p>
        </w:tc>
      </w:tr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C2354D" w:rsidRPr="0058479B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технического (кадастрового) паспорта жилого помещения</w:t>
            </w:r>
          </w:p>
        </w:tc>
      </w:tr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C2354D" w:rsidRPr="0058479B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технического (кадастрового) паспорта объекта капитального строительства</w:t>
            </w:r>
          </w:p>
        </w:tc>
      </w:tr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C2354D" w:rsidRPr="0058479B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плана жилого помещения</w:t>
            </w:r>
          </w:p>
        </w:tc>
      </w:tr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C2354D" w:rsidRPr="0058479B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проекта переустройства и (или) перепланировки переустраиваемого и (или) </w:t>
            </w:r>
            <w:proofErr w:type="spellStart"/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перепланируемого</w:t>
            </w:r>
            <w:proofErr w:type="spellEnd"/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</w:tc>
      </w:tr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C2354D" w:rsidRPr="0058479B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</w:tr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C2354D" w:rsidRPr="0058479B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технического паспорта на объект недвижимости</w:t>
            </w:r>
          </w:p>
        </w:tc>
      </w:tr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C2354D" w:rsidRPr="0058479B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технических условий на подключение объекта капитального строительства к сетям инженерно-технического обеспечения для объектов строительства и реконструкции</w:t>
            </w:r>
          </w:p>
        </w:tc>
      </w:tr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C2354D" w:rsidRPr="0058479B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учетной документации на жилое помещение с техническим описанием</w:t>
            </w:r>
          </w:p>
        </w:tc>
      </w:tr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C2354D" w:rsidRPr="0058479B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документов, подтверждающих доходы граждан-заявителей, а также членов их семей</w:t>
            </w:r>
          </w:p>
        </w:tc>
      </w:tr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C2354D" w:rsidRPr="0058479B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документов о рыночной стоимости принадлежащего на праве собственности гражданину-заявителю и членам его семьи имущества, подлежащего </w:t>
            </w:r>
            <w:proofErr w:type="spellStart"/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налогооблажению</w:t>
            </w:r>
            <w:proofErr w:type="spellEnd"/>
          </w:p>
        </w:tc>
      </w:tr>
      <w:tr w:rsidR="00C2354D" w:rsidTr="00C75111">
        <w:tc>
          <w:tcPr>
            <w:tcW w:w="0" w:type="auto"/>
          </w:tcPr>
          <w:p w:rsidR="00C2354D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C2354D" w:rsidRPr="0058479B" w:rsidRDefault="00C2354D" w:rsidP="00C75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документов о наличии (отсутствии) транспортных сре</w:t>
            </w:r>
            <w:proofErr w:type="gramStart"/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5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обственности гражданина-заявителя или членов его семьи</w:t>
            </w:r>
          </w:p>
        </w:tc>
      </w:tr>
    </w:tbl>
    <w:p w:rsidR="00C2354D" w:rsidRPr="0058479B" w:rsidRDefault="00C2354D" w:rsidP="00C2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354D" w:rsidRPr="0058479B" w:rsidRDefault="00C2354D" w:rsidP="00C2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354D" w:rsidRPr="0058479B" w:rsidRDefault="00C2354D" w:rsidP="00C23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354D" w:rsidRPr="008D2BB9" w:rsidRDefault="00C2354D" w:rsidP="00C23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BB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354D" w:rsidRDefault="00C2354D" w:rsidP="00C235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354D" w:rsidRDefault="00C2354D" w:rsidP="00C2354D"/>
    <w:p w:rsidR="00314B72" w:rsidRDefault="00314B72"/>
    <w:sectPr w:rsidR="00314B72" w:rsidSect="004A512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B72" w:rsidRDefault="00314B72" w:rsidP="00314B72">
      <w:pPr>
        <w:spacing w:after="0" w:line="240" w:lineRule="auto"/>
      </w:pPr>
      <w:r>
        <w:separator/>
      </w:r>
    </w:p>
  </w:endnote>
  <w:endnote w:type="continuationSeparator" w:id="1">
    <w:p w:rsidR="00314B72" w:rsidRDefault="00314B72" w:rsidP="0031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B72" w:rsidRDefault="00314B72" w:rsidP="00314B72">
      <w:pPr>
        <w:spacing w:after="0" w:line="240" w:lineRule="auto"/>
      </w:pPr>
      <w:r>
        <w:separator/>
      </w:r>
    </w:p>
  </w:footnote>
  <w:footnote w:type="continuationSeparator" w:id="1">
    <w:p w:rsidR="00314B72" w:rsidRDefault="00314B72" w:rsidP="00314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11" w:rsidRDefault="00D601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354D"/>
    <w:rsid w:val="00314B72"/>
    <w:rsid w:val="0098401A"/>
    <w:rsid w:val="00C2354D"/>
    <w:rsid w:val="00D6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54D"/>
  </w:style>
  <w:style w:type="table" w:styleId="a5">
    <w:name w:val="Table Grid"/>
    <w:basedOn w:val="a1"/>
    <w:uiPriority w:val="59"/>
    <w:rsid w:val="00C235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5574146B00FCA11536FFB72E598B289BF2C99FF360D857F6C09CF4F9A3DE4CB716ED5B651F122E3438CA5BS2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5574146B00FCA11536E1BA3835D1249BFA9496FF6AD501A39FC7A9AEAAD41BF059B4192112132853S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5574146B00FCA11536E1BA3835D1249BFA9496FF6AD501A39FC7A9AEAAD41BF059B4192112132B53S2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3</cp:revision>
  <cp:lastPrinted>2013-02-06T01:05:00Z</cp:lastPrinted>
  <dcterms:created xsi:type="dcterms:W3CDTF">2013-01-31T01:12:00Z</dcterms:created>
  <dcterms:modified xsi:type="dcterms:W3CDTF">2013-02-06T01:25:00Z</dcterms:modified>
</cp:coreProperties>
</file>