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6A" w:rsidRDefault="00BC552A" w:rsidP="009B4C81">
      <w:pPr>
        <w:ind w:left="-156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pt;height:105.65pt" fillcolor="#063" strokecolor="green">
            <v:fill r:id="rId9" o:title="" type="tile"/>
            <v:shadow on="t" type="perspective" color="#c7dfd3" opacity="52429f" origin="-.5,-.5" offset="-26pt,-36pt" matrix="1.25,,,1.25"/>
            <v:textpath style="font-family:&quot;Times New Roman&quot;;font-size:96pt;v-text-kern:t" trim="t" fitpath="t" string="ВЕСТНИК"/>
          </v:shape>
        </w:pict>
      </w:r>
    </w:p>
    <w:p w:rsidR="009B4C81" w:rsidRPr="009B4C81" w:rsidRDefault="009B4C81" w:rsidP="009B4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8"/>
      </w:tblGrid>
      <w:tr w:rsidR="009B4C81" w:rsidRPr="009B4C81" w:rsidTr="009B4C81">
        <w:trPr>
          <w:trHeight w:val="753"/>
        </w:trPr>
        <w:tc>
          <w:tcPr>
            <w:tcW w:w="11058" w:type="dxa"/>
          </w:tcPr>
          <w:p w:rsidR="009B4C81" w:rsidRPr="009B4C81" w:rsidRDefault="009B4C81" w:rsidP="009B4C8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lang w:eastAsia="ru-RU"/>
              </w:rPr>
            </w:pPr>
            <w:r w:rsidRPr="009B4C81">
              <w:rPr>
                <w:rFonts w:ascii="Times New Roman" w:eastAsia="Times New Roman" w:hAnsi="Times New Roman" w:cs="Times New Roman"/>
                <w:b/>
                <w:i/>
                <w:sz w:val="48"/>
                <w:lang w:eastAsia="ru-RU"/>
              </w:rPr>
              <w:t>Администрации и Думы Брусничного</w:t>
            </w:r>
          </w:p>
          <w:p w:rsidR="009B4C81" w:rsidRPr="009B4C81" w:rsidRDefault="009B4C81" w:rsidP="009B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8"/>
                <w:lang w:eastAsia="ru-RU"/>
              </w:rPr>
              <w:t>сельского поселения  № 2 от 22.02</w:t>
            </w:r>
            <w:r w:rsidRPr="009B4C81">
              <w:rPr>
                <w:rFonts w:ascii="Times New Roman" w:eastAsia="Times New Roman" w:hAnsi="Times New Roman" w:cs="Times New Roman"/>
                <w:b/>
                <w:i/>
                <w:sz w:val="48"/>
                <w:lang w:eastAsia="ru-RU"/>
              </w:rPr>
              <w:t>.2023 года.</w:t>
            </w:r>
          </w:p>
        </w:tc>
      </w:tr>
    </w:tbl>
    <w:p w:rsidR="00EE6F45" w:rsidRDefault="009B4C81" w:rsidP="002E39A5">
      <w:pPr>
        <w:ind w:left="-156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207260" wp14:editId="22D08DFD">
            <wp:extent cx="3313355" cy="2678653"/>
            <wp:effectExtent l="114300" t="76200" r="78105" b="160020"/>
            <wp:docPr id="1" name="Рисунок 2" descr="C:\Documents and Settings\Администратор\Рабочий стол\100_05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Documents and Settings\Администратор\Рабочий стол\100_0566.jpg"/>
                    <pic:cNvPicPr/>
                  </pic:nvPicPr>
                  <pic:blipFill>
                    <a:blip r:embed="rId10" cstate="print"/>
                    <a:srcRect t="15500" b="3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356" cy="267865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E3F6D5" wp14:editId="05810DA4">
            <wp:extent cx="3125709" cy="2657139"/>
            <wp:effectExtent l="19050" t="0" r="17780" b="829310"/>
            <wp:docPr id="2" name="Рисунок 2" descr="D:\Documents and Settings\User\Мои документы\природа1\DSC0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User\Мои документы\природа1\DSC031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107" cy="2670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70E39" w:rsidRPr="009B4C81" w:rsidRDefault="00370E39" w:rsidP="00370E39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C81">
        <w:rPr>
          <w:rFonts w:ascii="Times New Roman" w:eastAsia="Times New Roman" w:hAnsi="Times New Roman" w:cs="Times New Roman"/>
          <w:b/>
          <w:i/>
          <w:sz w:val="40"/>
          <w:szCs w:val="32"/>
          <w:u w:val="single"/>
          <w:lang w:eastAsia="ru-RU"/>
        </w:rPr>
        <w:t xml:space="preserve">Официально  в  номере: </w:t>
      </w:r>
      <w:r>
        <w:rPr>
          <w:rFonts w:ascii="Times New Roman" w:eastAsia="Times New Roman" w:hAnsi="Times New Roman" w:cs="Times New Roman"/>
          <w:b/>
          <w:i/>
          <w:sz w:val="40"/>
          <w:szCs w:val="32"/>
          <w:u w:val="single"/>
          <w:lang w:eastAsia="ru-RU"/>
        </w:rPr>
        <w:t>Отчет  главы  Брусничного  сельского  поселения  за  2022 год.</w:t>
      </w:r>
    </w:p>
    <w:p w:rsidR="005C21CA" w:rsidRPr="005E55E9" w:rsidRDefault="005C21CA" w:rsidP="005C21CA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36"/>
          <w:szCs w:val="28"/>
          <w:u w:val="single"/>
        </w:rPr>
      </w:pPr>
    </w:p>
    <w:p w:rsidR="005C21CA" w:rsidRPr="00D7461F" w:rsidRDefault="005C21CA" w:rsidP="005C21CA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D7461F">
        <w:rPr>
          <w:rFonts w:ascii="Times New Roman" w:eastAsia="Calibri" w:hAnsi="Times New Roman" w:cs="Times New Roman"/>
          <w:b/>
          <w:sz w:val="28"/>
          <w:szCs w:val="24"/>
          <w:u w:val="single"/>
        </w:rPr>
        <w:t>ВОЗМЕЩЕНИЕ ЗА УСЛУГИ ЖКХ И НА ПРИОБРЕТЕНИЕ ДРОВ</w:t>
      </w: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5C21CA" w:rsidRPr="00D41BFA" w:rsidRDefault="005C21CA" w:rsidP="005C21CA">
      <w:pPr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C21CA" w:rsidRPr="00D41BFA" w:rsidRDefault="005C21CA" w:rsidP="005C21CA">
      <w:pPr>
        <w:autoSpaceDE w:val="0"/>
        <w:autoSpaceDN w:val="0"/>
        <w:adjustRightInd w:val="0"/>
        <w:spacing w:after="0" w:line="240" w:lineRule="auto"/>
        <w:ind w:left="-1276" w:firstLine="18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BFA">
        <w:rPr>
          <w:rFonts w:ascii="Times New Roman" w:eastAsia="Calibri" w:hAnsi="Times New Roman" w:cs="Times New Roman"/>
          <w:sz w:val="24"/>
          <w:szCs w:val="24"/>
        </w:rPr>
        <w:t>В соответствии с правилами предоставления субсидий на оплату жилого помещения и коммунальных услуг, утвержденных Постановлением Правительства РФ от 14.12.2005 № 761 право на субсидию, имеют:</w:t>
      </w:r>
    </w:p>
    <w:p w:rsidR="005C21CA" w:rsidRPr="00D41BFA" w:rsidRDefault="005C21CA" w:rsidP="005C21CA">
      <w:pPr>
        <w:autoSpaceDE w:val="0"/>
        <w:autoSpaceDN w:val="0"/>
        <w:adjustRightInd w:val="0"/>
        <w:spacing w:after="0" w:line="240" w:lineRule="auto"/>
        <w:ind w:left="-127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BFA">
        <w:rPr>
          <w:rFonts w:ascii="Times New Roman" w:eastAsia="Calibri" w:hAnsi="Times New Roman" w:cs="Times New Roman"/>
          <w:sz w:val="24"/>
          <w:szCs w:val="24"/>
        </w:rPr>
        <w:t xml:space="preserve">- пользователи жилого помещения в государственном или муниципальном жилищном фонде; </w:t>
      </w:r>
    </w:p>
    <w:p w:rsidR="005C21CA" w:rsidRPr="00D41BFA" w:rsidRDefault="005C21CA" w:rsidP="005C21CA">
      <w:pPr>
        <w:autoSpaceDE w:val="0"/>
        <w:autoSpaceDN w:val="0"/>
        <w:adjustRightInd w:val="0"/>
        <w:spacing w:after="0" w:line="240" w:lineRule="auto"/>
        <w:ind w:left="-127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BFA">
        <w:rPr>
          <w:rFonts w:ascii="Times New Roman" w:eastAsia="Calibri" w:hAnsi="Times New Roman" w:cs="Times New Roman"/>
          <w:sz w:val="24"/>
          <w:szCs w:val="24"/>
        </w:rPr>
        <w:t xml:space="preserve">- наниматели жилого помещения по договору найма в частном жилищном фонде; </w:t>
      </w:r>
    </w:p>
    <w:p w:rsidR="005C21CA" w:rsidRPr="00D41BFA" w:rsidRDefault="005C21CA" w:rsidP="005C21CA">
      <w:pPr>
        <w:autoSpaceDE w:val="0"/>
        <w:autoSpaceDN w:val="0"/>
        <w:adjustRightInd w:val="0"/>
        <w:spacing w:after="0" w:line="240" w:lineRule="auto"/>
        <w:ind w:left="-127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BFA">
        <w:rPr>
          <w:rFonts w:ascii="Times New Roman" w:eastAsia="Calibri" w:hAnsi="Times New Roman" w:cs="Times New Roman"/>
          <w:sz w:val="24"/>
          <w:szCs w:val="24"/>
        </w:rPr>
        <w:t>- собственники жилого помещения (квартиры, жилого дома, части квартиры или жилого дома).</w:t>
      </w:r>
    </w:p>
    <w:p w:rsidR="005C21CA" w:rsidRPr="00D41BFA" w:rsidRDefault="005C21CA" w:rsidP="005C21CA">
      <w:pPr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BFA">
        <w:rPr>
          <w:rFonts w:ascii="Times New Roman" w:eastAsia="Calibri" w:hAnsi="Times New Roman" w:cs="Times New Roman"/>
          <w:sz w:val="24"/>
          <w:szCs w:val="24"/>
        </w:rPr>
        <w:t>Субсидии предоставляются гражданам в случае:</w:t>
      </w:r>
    </w:p>
    <w:p w:rsidR="005C21CA" w:rsidRPr="00D41BFA" w:rsidRDefault="005C21CA" w:rsidP="005C21CA">
      <w:pPr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1BFA">
        <w:rPr>
          <w:rFonts w:ascii="Times New Roman" w:eastAsia="Calibri" w:hAnsi="Times New Roman" w:cs="Times New Roman"/>
          <w:sz w:val="24"/>
          <w:szCs w:val="24"/>
        </w:rPr>
        <w:lastRenderedPageBreak/>
        <w:t>-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D41BFA">
        <w:rPr>
          <w:rFonts w:ascii="Times New Roman" w:eastAsia="Calibri" w:hAnsi="Times New Roman" w:cs="Times New Roman"/>
          <w:sz w:val="24"/>
          <w:szCs w:val="24"/>
        </w:rPr>
        <w:t xml:space="preserve">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5C21CA" w:rsidRPr="00D41BFA" w:rsidRDefault="005C21CA" w:rsidP="005C21CA">
      <w:pPr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BFA">
        <w:rPr>
          <w:rFonts w:ascii="Times New Roman" w:eastAsia="Calibri" w:hAnsi="Times New Roman" w:cs="Times New Roman"/>
          <w:sz w:val="24"/>
          <w:szCs w:val="24"/>
        </w:rPr>
        <w:t xml:space="preserve">Для получения субсидии, граждане представляют в отдел субсидий администрации </w:t>
      </w:r>
      <w:proofErr w:type="spellStart"/>
      <w:r w:rsidRPr="00D41BFA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Pr="00D41BFA">
        <w:rPr>
          <w:rFonts w:ascii="Times New Roman" w:eastAsia="Calibri" w:hAnsi="Times New Roman" w:cs="Times New Roman"/>
          <w:sz w:val="24"/>
          <w:szCs w:val="24"/>
        </w:rPr>
        <w:t xml:space="preserve"> района, соответствующие документы, более подробная информация размещена на официальном сайте </w:t>
      </w:r>
      <w:proofErr w:type="spellStart"/>
      <w:r w:rsidRPr="00D41BFA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Pr="00D41BFA">
        <w:rPr>
          <w:rFonts w:ascii="Times New Roman" w:eastAsia="Calibri" w:hAnsi="Times New Roman" w:cs="Times New Roman"/>
          <w:sz w:val="24"/>
          <w:szCs w:val="24"/>
        </w:rPr>
        <w:t xml:space="preserve"> района в разделе «Предоставление субсидий».</w:t>
      </w:r>
    </w:p>
    <w:p w:rsidR="005C21CA" w:rsidRPr="00D41BFA" w:rsidRDefault="005C21CA" w:rsidP="005C21CA">
      <w:pPr>
        <w:shd w:val="clear" w:color="auto" w:fill="FFFFFF"/>
        <w:spacing w:after="0" w:line="240" w:lineRule="auto"/>
        <w:ind w:left="-127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необходимые документы могут быть представлены одним из следующих способов: </w:t>
      </w:r>
      <w:r w:rsidRPr="00D4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личного обращения в отдел субсидий, по почте либо через многофункциональный центр предоставления государственных и муниципальных услуг.</w:t>
      </w:r>
    </w:p>
    <w:p w:rsidR="005C21CA" w:rsidRPr="00D41BFA" w:rsidRDefault="005C21CA" w:rsidP="005C21CA">
      <w:pPr>
        <w:shd w:val="clear" w:color="auto" w:fill="FFFFFF"/>
        <w:spacing w:after="0" w:line="240" w:lineRule="auto"/>
        <w:ind w:left="-127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5C21CA" w:rsidRPr="00D41BFA" w:rsidRDefault="005C21CA" w:rsidP="005C21CA">
      <w:pPr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BFA">
        <w:rPr>
          <w:rFonts w:ascii="Times New Roman" w:eastAsia="Calibri" w:hAnsi="Times New Roman" w:cs="Times New Roman"/>
          <w:sz w:val="24"/>
          <w:szCs w:val="24"/>
        </w:rPr>
        <w:t>Субсидия предоставляется сроком на 6 месяцев.</w:t>
      </w:r>
    </w:p>
    <w:p w:rsidR="005C21CA" w:rsidRPr="00D41BFA" w:rsidRDefault="005C21CA" w:rsidP="005C21CA">
      <w:pPr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BFA">
        <w:rPr>
          <w:rFonts w:ascii="Times New Roman" w:eastAsia="Calibri" w:hAnsi="Times New Roman" w:cs="Times New Roman"/>
          <w:sz w:val="24"/>
          <w:szCs w:val="24"/>
        </w:rPr>
        <w:t>Часть субсидии,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субсидии.</w:t>
      </w:r>
    </w:p>
    <w:p w:rsidR="005C21CA" w:rsidRPr="00D41BFA" w:rsidRDefault="005C21CA" w:rsidP="005C21CA">
      <w:pPr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BFA">
        <w:rPr>
          <w:rFonts w:ascii="Times New Roman" w:eastAsia="Calibri" w:hAnsi="Times New Roman" w:cs="Times New Roman"/>
          <w:sz w:val="24"/>
          <w:szCs w:val="24"/>
        </w:rPr>
        <w:t xml:space="preserve">За предоставление недостоверных сведений для получения субсидии, предусмотрена уголовная ответственность по ст. 159.2 Уголовного кодекса Российской Федерации «Мошенничество при получении выплат». </w:t>
      </w:r>
    </w:p>
    <w:p w:rsidR="005C21CA" w:rsidRDefault="005C21CA" w:rsidP="005C21CA">
      <w:pPr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BFA">
        <w:rPr>
          <w:rFonts w:ascii="Times New Roman" w:eastAsia="Calibri" w:hAnsi="Times New Roman" w:cs="Times New Roman"/>
          <w:sz w:val="24"/>
          <w:szCs w:val="24"/>
        </w:rPr>
        <w:t xml:space="preserve">Отдел субсидий администрации </w:t>
      </w:r>
      <w:proofErr w:type="spellStart"/>
      <w:r w:rsidRPr="00D41BFA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Pr="00D41BFA">
        <w:rPr>
          <w:rFonts w:ascii="Times New Roman" w:eastAsia="Calibri" w:hAnsi="Times New Roman" w:cs="Times New Roman"/>
          <w:sz w:val="24"/>
          <w:szCs w:val="24"/>
        </w:rPr>
        <w:t xml:space="preserve"> района, расположен по адресу: </w:t>
      </w:r>
      <w:proofErr w:type="spellStart"/>
      <w:r w:rsidRPr="00D41BF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41BFA">
        <w:rPr>
          <w:rFonts w:ascii="Times New Roman" w:eastAsia="Calibri" w:hAnsi="Times New Roman" w:cs="Times New Roman"/>
          <w:sz w:val="24"/>
          <w:szCs w:val="24"/>
        </w:rPr>
        <w:t>.Ж</w:t>
      </w:r>
      <w:proofErr w:type="gramEnd"/>
      <w:r w:rsidRPr="00D41BFA">
        <w:rPr>
          <w:rFonts w:ascii="Times New Roman" w:eastAsia="Calibri" w:hAnsi="Times New Roman" w:cs="Times New Roman"/>
          <w:sz w:val="24"/>
          <w:szCs w:val="24"/>
        </w:rPr>
        <w:t>елезногорск</w:t>
      </w:r>
      <w:proofErr w:type="spellEnd"/>
      <w:r w:rsidRPr="00D41BFA">
        <w:rPr>
          <w:rFonts w:ascii="Times New Roman" w:eastAsia="Calibri" w:hAnsi="Times New Roman" w:cs="Times New Roman"/>
          <w:sz w:val="24"/>
          <w:szCs w:val="24"/>
        </w:rPr>
        <w:t xml:space="preserve">-Илимский, 8 квартал, д. 21, </w:t>
      </w:r>
      <w:proofErr w:type="spellStart"/>
      <w:r w:rsidRPr="00D41BF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D41BFA">
        <w:rPr>
          <w:rFonts w:ascii="Times New Roman" w:eastAsia="Calibri" w:hAnsi="Times New Roman" w:cs="Times New Roman"/>
          <w:sz w:val="24"/>
          <w:szCs w:val="24"/>
        </w:rPr>
        <w:t>. 35.</w:t>
      </w:r>
    </w:p>
    <w:p w:rsidR="005C21CA" w:rsidRPr="00D41BFA" w:rsidRDefault="005C21CA" w:rsidP="005C21CA">
      <w:pPr>
        <w:autoSpaceDE w:val="0"/>
        <w:autoSpaceDN w:val="0"/>
        <w:adjustRightInd w:val="0"/>
        <w:spacing w:after="0" w:line="240" w:lineRule="auto"/>
        <w:ind w:left="-127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1CA" w:rsidRDefault="005C21CA" w:rsidP="00BB4B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********************************************</w:t>
      </w:r>
    </w:p>
    <w:p w:rsidR="005C21CA" w:rsidRDefault="005C21CA" w:rsidP="00BB4B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E39A5" w:rsidRDefault="00BB4BE2" w:rsidP="00BB4B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64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ОТЧЕТ ГЛАВЫ </w:t>
      </w:r>
      <w:proofErr w:type="gramStart"/>
      <w:r w:rsidRPr="009764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БРУСНИЧНОГО</w:t>
      </w:r>
      <w:proofErr w:type="gramEnd"/>
      <w:r w:rsidRPr="009764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СЕЛЬСКОГО </w:t>
      </w:r>
    </w:p>
    <w:p w:rsidR="00BB4BE2" w:rsidRDefault="00BB4BE2" w:rsidP="00BB4B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64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ПОСЕЛЕНИЯ</w:t>
      </w:r>
      <w:r w:rsidR="002E39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  2022 ГОД.</w:t>
      </w:r>
    </w:p>
    <w:p w:rsidR="00BB4BE2" w:rsidRPr="0097645F" w:rsidRDefault="00BB4BE2" w:rsidP="00BB4B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4BE2" w:rsidRPr="00181444" w:rsidRDefault="00BB4BE2" w:rsidP="002E39A5">
      <w:pPr>
        <w:spacing w:after="0" w:line="240" w:lineRule="auto"/>
        <w:ind w:left="-1276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 очередной год. Теперь можно сказать, что прошел он спокойно без катастроф и потрясений, на территории поселения велась размеренная, планомерная работа. Однако она не была легкой. </w:t>
      </w:r>
    </w:p>
    <w:p w:rsidR="00BB4BE2" w:rsidRPr="00181444" w:rsidRDefault="00BB4BE2" w:rsidP="002E39A5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Много делается для развития поселения. Брусничный благоустраивается, хорошеет. 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Поселок  – это, прежде всего люди, которые здесь живут, работают, растят детей, создают благо и считают его своим домом.</w:t>
      </w:r>
    </w:p>
    <w:p w:rsidR="00BB4BE2" w:rsidRPr="00181444" w:rsidRDefault="00BB4BE2" w:rsidP="002E39A5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Их благополучие и достойная жизнь – главная задача любой власти и, прежде всего местной.</w:t>
      </w:r>
    </w:p>
    <w:p w:rsidR="00BB4BE2" w:rsidRPr="002A06B0" w:rsidRDefault="00BB4BE2" w:rsidP="002E39A5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06B0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поселения в 2</w:t>
      </w:r>
      <w:r>
        <w:rPr>
          <w:rFonts w:ascii="Times New Roman" w:hAnsi="Times New Roman" w:cs="Times New Roman"/>
          <w:sz w:val="28"/>
          <w:szCs w:val="28"/>
        </w:rPr>
        <w:t>022</w:t>
      </w:r>
      <w:r w:rsidRPr="002A06B0">
        <w:rPr>
          <w:rFonts w:ascii="Times New Roman" w:hAnsi="Times New Roman" w:cs="Times New Roman"/>
          <w:sz w:val="28"/>
          <w:szCs w:val="28"/>
        </w:rPr>
        <w:t xml:space="preserve"> году остается исполнение полномочий в  соответствии  со  131 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всего:</w:t>
      </w:r>
    </w:p>
    <w:p w:rsidR="00BB4BE2" w:rsidRPr="002A06B0" w:rsidRDefault="00BB4BE2" w:rsidP="002E39A5">
      <w:pPr>
        <w:tabs>
          <w:tab w:val="right" w:pos="9355"/>
        </w:tabs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2A06B0">
        <w:rPr>
          <w:rFonts w:ascii="Times New Roman" w:hAnsi="Times New Roman" w:cs="Times New Roman"/>
          <w:sz w:val="28"/>
          <w:szCs w:val="28"/>
        </w:rPr>
        <w:t>• исполнение бюджета поселения;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4BE2" w:rsidRPr="002A06B0" w:rsidRDefault="00BB4BE2" w:rsidP="002E39A5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2A06B0">
        <w:rPr>
          <w:rFonts w:ascii="Times New Roman" w:hAnsi="Times New Roman" w:cs="Times New Roman"/>
          <w:sz w:val="28"/>
          <w:szCs w:val="28"/>
        </w:rPr>
        <w:t>• обеспечение бесперебойной работы учреждений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6B0">
        <w:rPr>
          <w:rFonts w:ascii="Times New Roman" w:hAnsi="Times New Roman" w:cs="Times New Roman"/>
          <w:sz w:val="28"/>
          <w:szCs w:val="28"/>
        </w:rPr>
        <w:t>спорта, образования, здравоохранения;</w:t>
      </w:r>
    </w:p>
    <w:p w:rsidR="00BB4BE2" w:rsidRPr="002A06B0" w:rsidRDefault="00BB4BE2" w:rsidP="002E39A5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2A06B0">
        <w:rPr>
          <w:rFonts w:ascii="Times New Roman" w:hAnsi="Times New Roman" w:cs="Times New Roman"/>
          <w:sz w:val="28"/>
          <w:szCs w:val="28"/>
        </w:rPr>
        <w:t>• благо</w:t>
      </w:r>
      <w:r>
        <w:rPr>
          <w:rFonts w:ascii="Times New Roman" w:hAnsi="Times New Roman" w:cs="Times New Roman"/>
          <w:sz w:val="28"/>
          <w:szCs w:val="28"/>
        </w:rPr>
        <w:t>устройство территории населенного пункта</w:t>
      </w:r>
      <w:r w:rsidRPr="002A06B0">
        <w:rPr>
          <w:rFonts w:ascii="Times New Roman" w:hAnsi="Times New Roman" w:cs="Times New Roman"/>
          <w:sz w:val="28"/>
          <w:szCs w:val="28"/>
        </w:rPr>
        <w:t>, развития инфраструктуры, обеспечение жизнедеятельности поселения;</w:t>
      </w:r>
    </w:p>
    <w:p w:rsidR="00BB4BE2" w:rsidRPr="002A06B0" w:rsidRDefault="00BB4BE2" w:rsidP="002E39A5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2A06B0">
        <w:rPr>
          <w:rFonts w:ascii="Times New Roman" w:hAnsi="Times New Roman" w:cs="Times New Roman"/>
          <w:sz w:val="28"/>
          <w:szCs w:val="28"/>
        </w:rPr>
        <w:lastRenderedPageBreak/>
        <w:t>• социальная защита малоимущих граждан, оказание материальной помощи;</w:t>
      </w:r>
    </w:p>
    <w:p w:rsidR="00BB4BE2" w:rsidRPr="002A06B0" w:rsidRDefault="00BB4BE2" w:rsidP="002E39A5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2A06B0">
        <w:rPr>
          <w:rFonts w:ascii="Times New Roman" w:hAnsi="Times New Roman" w:cs="Times New Roman"/>
          <w:sz w:val="28"/>
          <w:szCs w:val="28"/>
        </w:rPr>
        <w:t xml:space="preserve">• взаимодействие с предприятиями и организациями всех форм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06B0">
        <w:rPr>
          <w:rFonts w:ascii="Times New Roman" w:hAnsi="Times New Roman" w:cs="Times New Roman"/>
          <w:sz w:val="28"/>
          <w:szCs w:val="28"/>
        </w:rPr>
        <w:t>обственности с целью укрепления и развития экономики поселения;</w:t>
      </w:r>
    </w:p>
    <w:p w:rsidR="00BB4BE2" w:rsidRPr="002A06B0" w:rsidRDefault="00BB4BE2" w:rsidP="002E39A5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2A06B0">
        <w:rPr>
          <w:rFonts w:ascii="Times New Roman" w:hAnsi="Times New Roman" w:cs="Times New Roman"/>
          <w:sz w:val="28"/>
          <w:szCs w:val="28"/>
        </w:rPr>
        <w:t>• выявление  проблем и вопросов поселения путем 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сходов граждан, встреч с мэром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другими руководителями подразделений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B4BE2" w:rsidRPr="00D6512E" w:rsidRDefault="00BB4BE2" w:rsidP="002E39A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И НАЛОГИ</w:t>
      </w:r>
    </w:p>
    <w:p w:rsidR="00BB4BE2" w:rsidRPr="002E39A5" w:rsidRDefault="00BB4BE2" w:rsidP="002E39A5">
      <w:pPr>
        <w:spacing w:after="0" w:line="240" w:lineRule="auto"/>
        <w:ind w:left="-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любых вопросов зависит от наполняемости бюджета, а наполняемость бюджета – это залог выполнения обязательств по благоустройству жизни в поселении.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44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3A6B9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6B92">
        <w:rPr>
          <w:rFonts w:ascii="Times New Roman" w:eastAsia="Calibri" w:hAnsi="Times New Roman" w:cs="Times New Roman"/>
          <w:sz w:val="28"/>
          <w:szCs w:val="28"/>
        </w:rPr>
        <w:t>Ежемесячно проводится    работа с налогоплательщиками по вопросам уплаты налогов  в бюджеты  всех уровней, периодически производится сверка с налоговыми органами по вопросам начисления и сбора налоговых платежей в бюджет поселения, ведется сотрудничество  по данному вопросу  со  службой судебных приставов.</w:t>
      </w:r>
    </w:p>
    <w:p w:rsidR="00BB4BE2" w:rsidRPr="0097645F" w:rsidRDefault="00BB4BE2" w:rsidP="002E39A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СВЕДЕНИЯ.</w:t>
      </w:r>
    </w:p>
    <w:p w:rsidR="00BB4BE2" w:rsidRPr="0097645F" w:rsidRDefault="00BB4BE2" w:rsidP="002E39A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НАСЕЛЕНИЯ, УСЛОВИЯ ТРУДА. ДОХОДЫ И УРОВЕНЬ ЖИЗНИ</w:t>
      </w:r>
    </w:p>
    <w:p w:rsidR="00BB4BE2" w:rsidRPr="00E31F0C" w:rsidRDefault="00BB4BE2" w:rsidP="002E39A5">
      <w:pPr>
        <w:spacing w:after="0" w:line="240" w:lineRule="auto"/>
        <w:ind w:left="-1276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7645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7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оянно проживающим </w:t>
      </w:r>
      <w:r w:rsidRPr="00C36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 287 человека.</w:t>
      </w:r>
    </w:p>
    <w:p w:rsidR="00BB4BE2" w:rsidRDefault="00BB4BE2" w:rsidP="002E39A5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 в поселении характеризуется снижением численности населения как за счет естественно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убыли, так и за счет миграции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молодежь уезжает к месту учебы, население трудоспособного возраста к местам работы (вахтовый метод). Так же нужно отметить, что и внутренняя миграция тоже характерна для нашего населения (переселение внутри района). Это связано несколькими причинами: приобретение жилья в других населенных пунктах, переезд к месту работы или переезд к месту жительства детей (люди пенсионного возраста).</w:t>
      </w:r>
    </w:p>
    <w:p w:rsidR="00BB4BE2" w:rsidRPr="0097645F" w:rsidRDefault="002E39A5" w:rsidP="002E39A5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BB4BE2" w:rsidRPr="0097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BB4BE2" w:rsidRPr="003A6B92" w:rsidRDefault="00BB4BE2" w:rsidP="002E39A5">
      <w:pPr>
        <w:spacing w:after="0" w:line="240" w:lineRule="auto"/>
        <w:ind w:left="-127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Площадь жилого фонда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9786,6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2</w:t>
      </w:r>
      <w:proofErr w:type="gramEnd"/>
      <w:r w:rsidRPr="003A6B9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, в том числе:</w:t>
      </w:r>
    </w:p>
    <w:p w:rsidR="00BB4BE2" w:rsidRPr="003A6B92" w:rsidRDefault="00BB4BE2" w:rsidP="002E39A5">
      <w:pPr>
        <w:spacing w:after="0" w:line="240" w:lineRule="auto"/>
        <w:ind w:left="-1276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муниципальная –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9786,6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2</w:t>
      </w:r>
      <w:proofErr w:type="gramEnd"/>
    </w:p>
    <w:p w:rsidR="00BB4BE2" w:rsidRPr="003A6B92" w:rsidRDefault="00BB4BE2" w:rsidP="002E39A5">
      <w:pPr>
        <w:spacing w:after="0" w:line="240" w:lineRule="auto"/>
        <w:ind w:left="-127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частная –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530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2</w:t>
      </w:r>
      <w:proofErr w:type="gramEnd"/>
    </w:p>
    <w:p w:rsidR="00BB4BE2" w:rsidRPr="003A6B92" w:rsidRDefault="00BB4BE2" w:rsidP="002E39A5">
      <w:pPr>
        <w:spacing w:after="0" w:line="240" w:lineRule="auto"/>
        <w:ind w:left="-127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Промзона</w:t>
      </w:r>
      <w:proofErr w:type="spell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</w:t>
      </w:r>
      <w:smartTag w:uri="urn:schemas-microsoft-com:office:smarttags" w:element="metricconverter">
        <w:smartTagPr>
          <w:attr w:name="ProductID" w:val="1233,9 м2"/>
        </w:smartTagPr>
        <w:r w:rsidRPr="003A6B9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1233,9 м</w:t>
        </w:r>
        <w:proofErr w:type="gramStart"/>
        <w:r w:rsidRPr="003A6B92">
          <w:rPr>
            <w:rFonts w:ascii="Times New Roman" w:eastAsia="SimSun" w:hAnsi="Times New Roman" w:cs="Times New Roman"/>
            <w:sz w:val="28"/>
            <w:szCs w:val="28"/>
            <w:vertAlign w:val="superscript"/>
            <w:lang w:eastAsia="zh-CN"/>
          </w:rPr>
          <w:t>2</w:t>
        </w:r>
      </w:smartTag>
      <w:proofErr w:type="gramEnd"/>
    </w:p>
    <w:p w:rsidR="00BB4BE2" w:rsidRPr="003A6B92" w:rsidRDefault="00BB4BE2" w:rsidP="002E39A5">
      <w:pPr>
        <w:spacing w:after="0" w:line="240" w:lineRule="auto"/>
        <w:ind w:left="-127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Рудногорский</w:t>
      </w:r>
      <w:proofErr w:type="spell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лесхоз – </w:t>
      </w:r>
      <w:smartTag w:uri="urn:schemas-microsoft-com:office:smarttags" w:element="metricconverter">
        <w:smartTagPr>
          <w:attr w:name="ProductID" w:val="126 м2"/>
        </w:smartTagPr>
        <w:r w:rsidRPr="003A6B9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126 м</w:t>
        </w:r>
        <w:proofErr w:type="gramStart"/>
        <w:r w:rsidRPr="003A6B92">
          <w:rPr>
            <w:rFonts w:ascii="Times New Roman" w:eastAsia="SimSun" w:hAnsi="Times New Roman" w:cs="Times New Roman"/>
            <w:sz w:val="28"/>
            <w:szCs w:val="28"/>
            <w:vertAlign w:val="superscript"/>
            <w:lang w:eastAsia="zh-CN"/>
          </w:rPr>
          <w:t>2</w:t>
        </w:r>
      </w:smartTag>
      <w:proofErr w:type="gramEnd"/>
    </w:p>
    <w:p w:rsidR="00BB4BE2" w:rsidRPr="003A6B92" w:rsidRDefault="00BB4BE2" w:rsidP="002E39A5">
      <w:pPr>
        <w:spacing w:after="0" w:line="240" w:lineRule="auto"/>
        <w:ind w:left="-1276" w:firstLine="2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Число жилых домов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126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ед</w:t>
      </w:r>
      <w:proofErr w:type="spellEnd"/>
      <w:proofErr w:type="gram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, в том числе:</w:t>
      </w:r>
    </w:p>
    <w:p w:rsidR="00BB4BE2" w:rsidRPr="003A6B92" w:rsidRDefault="00BB4BE2" w:rsidP="002E39A5">
      <w:pPr>
        <w:spacing w:after="0" w:line="240" w:lineRule="auto"/>
        <w:ind w:left="-127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муниципальные –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174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квартир,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126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домов из них:</w:t>
      </w:r>
      <w:proofErr w:type="gramEnd"/>
    </w:p>
    <w:p w:rsidR="00BB4BE2" w:rsidRPr="003A6B92" w:rsidRDefault="00BB4BE2" w:rsidP="002E39A5">
      <w:pPr>
        <w:spacing w:after="0" w:line="240" w:lineRule="auto"/>
        <w:ind w:left="-127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отдельные –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ед.</w:t>
      </w:r>
    </w:p>
    <w:p w:rsidR="00BB4BE2" w:rsidRPr="003A6B92" w:rsidRDefault="00BB4BE2" w:rsidP="002E39A5">
      <w:pPr>
        <w:spacing w:after="0" w:line="240" w:lineRule="auto"/>
        <w:ind w:left="-1276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Общая площадь жилого фонда с износом свыше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90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% -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9786,6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2</w:t>
      </w:r>
      <w:proofErr w:type="gram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1269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дома). На территории поселения осуществляются следующие коммунальные услуги:</w:t>
      </w:r>
    </w:p>
    <w:p w:rsidR="00BB4BE2" w:rsidRPr="003A6B92" w:rsidRDefault="00BB4BE2" w:rsidP="002E39A5">
      <w:pPr>
        <w:spacing w:after="0" w:line="240" w:lineRule="auto"/>
        <w:ind w:left="-1276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- доставка воды населению автотранспортом, стоимость данной услуги – 47 рублей 08 копеек;</w:t>
      </w:r>
    </w:p>
    <w:p w:rsidR="00BB4BE2" w:rsidRPr="003A6B92" w:rsidRDefault="00BB4BE2" w:rsidP="002E39A5">
      <w:pPr>
        <w:spacing w:after="0" w:line="24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- электроэнергия – 0,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987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копеек;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BE2" w:rsidRPr="003A6B92" w:rsidRDefault="00BB4BE2" w:rsidP="002E39A5">
      <w:pPr>
        <w:spacing w:after="0" w:line="240" w:lineRule="auto"/>
        <w:ind w:left="-1276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- жил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proofErr w:type="gramEnd"/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онд неблагоустроенный, отапливаемый дровами по выпискам, норма дровяной древесины для отопления жилья – </w:t>
      </w:r>
      <w:smartTag w:uri="urn:schemas-microsoft-com:office:smarttags" w:element="metricconverter">
        <w:smartTagPr>
          <w:attr w:name="ProductID" w:val="36 м"/>
        </w:smartTagPr>
        <w:r w:rsidRPr="003A6B92">
          <w:rPr>
            <w:rFonts w:ascii="Times New Roman" w:eastAsia="SimSun" w:hAnsi="Times New Roman" w:cs="Times New Roman"/>
            <w:sz w:val="28"/>
            <w:szCs w:val="28"/>
            <w:lang w:eastAsia="zh-CN"/>
          </w:rPr>
          <w:t>36 м</w:t>
        </w:r>
      </w:smartTag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куб.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2022году выписало 90 семей</w:t>
      </w:r>
    </w:p>
    <w:p w:rsidR="00BB4BE2" w:rsidRPr="00D17475" w:rsidRDefault="00BB4BE2" w:rsidP="002E39A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</w:p>
    <w:p w:rsidR="00BB4BE2" w:rsidRPr="00CB5F20" w:rsidRDefault="00BB4BE2" w:rsidP="002E39A5">
      <w:pPr>
        <w:spacing w:after="0" w:line="24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11"/>
          <w:sz w:val="28"/>
        </w:rPr>
        <w:t xml:space="preserve">   </w:t>
      </w:r>
      <w:r w:rsidRPr="00CB5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улучшению экологической обстановки на территории заключается в ликвидации несанкционированных свалок, организации сбора и вывоза ТБО.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B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ликвидировано 3 стихийных свалок мусора общим объемом  0,15 га. </w:t>
      </w:r>
    </w:p>
    <w:p w:rsidR="00BB4BE2" w:rsidRDefault="00BB4BE2" w:rsidP="002E39A5">
      <w:pPr>
        <w:pStyle w:val="Style2"/>
        <w:widowControl/>
        <w:spacing w:line="322" w:lineRule="exact"/>
        <w:ind w:left="-1276"/>
        <w:rPr>
          <w:rStyle w:val="FontStyle11"/>
          <w:sz w:val="28"/>
        </w:rPr>
      </w:pPr>
      <w:r>
        <w:rPr>
          <w:rStyle w:val="FontStyle11"/>
          <w:sz w:val="28"/>
        </w:rPr>
        <w:lastRenderedPageBreak/>
        <w:t xml:space="preserve">  </w:t>
      </w:r>
      <w:r w:rsidRPr="004A51A6">
        <w:rPr>
          <w:rStyle w:val="FontStyle11"/>
          <w:sz w:val="28"/>
        </w:rPr>
        <w:t xml:space="preserve">С апреля по май месяц в поселении были проведены субботники по благоустройству территории. </w:t>
      </w:r>
    </w:p>
    <w:p w:rsidR="00BB4BE2" w:rsidRPr="00A65C3D" w:rsidRDefault="00BB4BE2" w:rsidP="002E39A5">
      <w:pPr>
        <w:pStyle w:val="Style4"/>
        <w:widowControl/>
        <w:spacing w:line="322" w:lineRule="exact"/>
        <w:ind w:left="-1276" w:firstLine="0"/>
        <w:rPr>
          <w:sz w:val="28"/>
          <w:szCs w:val="26"/>
        </w:rPr>
      </w:pPr>
      <w:r>
        <w:rPr>
          <w:rStyle w:val="FontStyle11"/>
          <w:sz w:val="28"/>
        </w:rPr>
        <w:t xml:space="preserve">        </w:t>
      </w:r>
      <w:r w:rsidRPr="004A51A6">
        <w:rPr>
          <w:rStyle w:val="FontStyle11"/>
          <w:sz w:val="28"/>
        </w:rPr>
        <w:t xml:space="preserve">В настоящее время в поселении </w:t>
      </w:r>
      <w:proofErr w:type="spellStart"/>
      <w:r w:rsidRPr="004A51A6">
        <w:rPr>
          <w:rStyle w:val="FontStyle11"/>
          <w:sz w:val="28"/>
        </w:rPr>
        <w:t>внутрипоселковых</w:t>
      </w:r>
      <w:proofErr w:type="spellEnd"/>
      <w:r>
        <w:rPr>
          <w:rStyle w:val="FontStyle11"/>
          <w:sz w:val="28"/>
        </w:rPr>
        <w:t xml:space="preserve"> дорог 10,5 км, </w:t>
      </w:r>
      <w:proofErr w:type="spellStart"/>
      <w:r>
        <w:rPr>
          <w:rStyle w:val="FontStyle11"/>
          <w:sz w:val="28"/>
        </w:rPr>
        <w:t>межпоселенческих</w:t>
      </w:r>
      <w:proofErr w:type="spellEnd"/>
      <w:r>
        <w:rPr>
          <w:rStyle w:val="FontStyle11"/>
          <w:sz w:val="28"/>
        </w:rPr>
        <w:t xml:space="preserve"> 40</w:t>
      </w:r>
      <w:r w:rsidRPr="004A51A6">
        <w:rPr>
          <w:rStyle w:val="FontStyle11"/>
          <w:sz w:val="28"/>
        </w:rPr>
        <w:t xml:space="preserve"> км - это дороги с грунтовым типом дорожного покрытия, </w:t>
      </w:r>
      <w:proofErr w:type="spellStart"/>
      <w:r w:rsidRPr="004A51A6">
        <w:rPr>
          <w:rStyle w:val="FontStyle11"/>
          <w:sz w:val="28"/>
        </w:rPr>
        <w:t>грейдирование</w:t>
      </w:r>
      <w:proofErr w:type="spellEnd"/>
      <w:r w:rsidRPr="004A51A6">
        <w:rPr>
          <w:rStyle w:val="FontStyle11"/>
          <w:sz w:val="28"/>
        </w:rPr>
        <w:t xml:space="preserve">, ремонт </w:t>
      </w:r>
      <w:proofErr w:type="spellStart"/>
      <w:r w:rsidRPr="004A51A6">
        <w:rPr>
          <w:rStyle w:val="FontStyle11"/>
          <w:sz w:val="28"/>
        </w:rPr>
        <w:t>внутрипоселковой</w:t>
      </w:r>
      <w:proofErr w:type="spellEnd"/>
      <w:r w:rsidRPr="004A51A6">
        <w:rPr>
          <w:rStyle w:val="FontStyle11"/>
          <w:sz w:val="28"/>
        </w:rPr>
        <w:t xml:space="preserve"> и </w:t>
      </w:r>
      <w:proofErr w:type="spellStart"/>
      <w:r w:rsidRPr="004A51A6">
        <w:rPr>
          <w:rStyle w:val="FontStyle11"/>
          <w:sz w:val="28"/>
        </w:rPr>
        <w:t>межпоселенческой</w:t>
      </w:r>
      <w:proofErr w:type="spellEnd"/>
      <w:r w:rsidRPr="004A51A6">
        <w:rPr>
          <w:rStyle w:val="FontStyle11"/>
          <w:sz w:val="28"/>
        </w:rPr>
        <w:t xml:space="preserve"> дороги,  работы по </w:t>
      </w:r>
      <w:r>
        <w:rPr>
          <w:rStyle w:val="FontStyle11"/>
          <w:sz w:val="28"/>
        </w:rPr>
        <w:t>текущему</w:t>
      </w:r>
      <w:r w:rsidRPr="004A51A6">
        <w:rPr>
          <w:rStyle w:val="FontStyle11"/>
          <w:sz w:val="28"/>
        </w:rPr>
        <w:t xml:space="preserve"> ремонту дорог не завершены. Причина - недостаточное финансирование. В зимний период проводится чистка дорог от снега. В целях сохранения конструкции дорог с учетом дорожно-климатических </w:t>
      </w:r>
      <w:r>
        <w:rPr>
          <w:rStyle w:val="FontStyle11"/>
          <w:sz w:val="28"/>
        </w:rPr>
        <w:t xml:space="preserve">условий администрация в </w:t>
      </w:r>
      <w:proofErr w:type="spellStart"/>
      <w:r>
        <w:rPr>
          <w:rStyle w:val="FontStyle11"/>
          <w:sz w:val="28"/>
        </w:rPr>
        <w:t>весенне</w:t>
      </w:r>
      <w:proofErr w:type="spellEnd"/>
      <w:r w:rsidRPr="004A51A6">
        <w:rPr>
          <w:rStyle w:val="FontStyle11"/>
          <w:sz w:val="28"/>
        </w:rPr>
        <w:t xml:space="preserve"> - осенний период вводит ограничение движения транспортных средств с указанием действия ограничения и допустимой массы транспортных средств</w:t>
      </w:r>
      <w:r>
        <w:rPr>
          <w:rStyle w:val="FontStyle11"/>
          <w:sz w:val="28"/>
        </w:rPr>
        <w:t>.</w:t>
      </w:r>
      <w:r w:rsidRPr="004A51A6">
        <w:rPr>
          <w:rStyle w:val="FontStyle11"/>
          <w:sz w:val="28"/>
        </w:rPr>
        <w:t xml:space="preserve"> </w:t>
      </w:r>
      <w:r w:rsidRPr="00CB1399">
        <w:rPr>
          <w:sz w:val="28"/>
          <w:szCs w:val="28"/>
        </w:rPr>
        <w:t xml:space="preserve">      </w:t>
      </w:r>
    </w:p>
    <w:p w:rsidR="002E39A5" w:rsidRDefault="00BB4BE2" w:rsidP="002E39A5">
      <w:pPr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99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BB4BE2" w:rsidRPr="005E55E9" w:rsidRDefault="005E55E9" w:rsidP="005E55E9">
      <w:pPr>
        <w:spacing w:line="240" w:lineRule="auto"/>
        <w:ind w:left="-1276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sz w:val="28"/>
        </w:rPr>
        <w:t xml:space="preserve">     </w:t>
      </w:r>
      <w:proofErr w:type="gramStart"/>
      <w:r w:rsidR="00BB4BE2" w:rsidRPr="004A51A6">
        <w:rPr>
          <w:rStyle w:val="FontStyle11"/>
          <w:sz w:val="28"/>
        </w:rPr>
        <w:t xml:space="preserve">Разработаны и утверждены Положение об обеспечении первичных мер пожарной безопасности в границах муниципального образования Брусничное сельское поселение и Муниципальная целевая программа «Пожарная безопасность в Брусничном сельском поселении </w:t>
      </w:r>
      <w:proofErr w:type="spellStart"/>
      <w:r w:rsidR="00BB4BE2" w:rsidRPr="004A51A6">
        <w:rPr>
          <w:rStyle w:val="FontStyle11"/>
          <w:sz w:val="28"/>
        </w:rPr>
        <w:t>Нижнеилимского</w:t>
      </w:r>
      <w:proofErr w:type="spellEnd"/>
      <w:r w:rsidR="00BB4BE2" w:rsidRPr="004A51A6">
        <w:rPr>
          <w:rStyle w:val="FontStyle11"/>
          <w:sz w:val="28"/>
        </w:rPr>
        <w:t xml:space="preserve"> района на 201</w:t>
      </w:r>
      <w:r w:rsidR="00BB4BE2">
        <w:rPr>
          <w:rStyle w:val="FontStyle11"/>
          <w:sz w:val="28"/>
        </w:rPr>
        <w:t>9</w:t>
      </w:r>
      <w:r w:rsidR="00BB4BE2" w:rsidRPr="004A51A6">
        <w:rPr>
          <w:rStyle w:val="FontStyle11"/>
          <w:sz w:val="28"/>
        </w:rPr>
        <w:t>-20</w:t>
      </w:r>
      <w:r w:rsidR="00BB4BE2">
        <w:rPr>
          <w:rStyle w:val="FontStyle11"/>
          <w:sz w:val="28"/>
        </w:rPr>
        <w:t>25</w:t>
      </w:r>
      <w:r w:rsidR="00BB4BE2" w:rsidRPr="004A51A6">
        <w:rPr>
          <w:rStyle w:val="FontStyle11"/>
          <w:sz w:val="28"/>
        </w:rPr>
        <w:t>года»</w:t>
      </w:r>
      <w:r w:rsidR="00BB4BE2">
        <w:rPr>
          <w:rStyle w:val="FontStyle11"/>
          <w:sz w:val="28"/>
        </w:rPr>
        <w:t>, задачей которой является создание необходимых условий для обеспечения мер пожарной безопасности, защита жизни и здоровья граждан поселения.</w:t>
      </w:r>
      <w:proofErr w:type="gramEnd"/>
      <w:r>
        <w:rPr>
          <w:rStyle w:val="FontStyle11"/>
          <w:sz w:val="28"/>
        </w:rPr>
        <w:t xml:space="preserve"> </w:t>
      </w:r>
      <w:r w:rsidR="00BB4BE2" w:rsidRPr="004A51A6">
        <w:rPr>
          <w:rStyle w:val="FontStyle11"/>
          <w:sz w:val="28"/>
        </w:rPr>
        <w:t xml:space="preserve">В целях предупреждения пожаров, сохранения жизни людей и недопущения крупных материальных потерь от пожаров на объектах муниципальной собственности проведены противопожарные мероприятия: беседы с </w:t>
      </w:r>
      <w:proofErr w:type="spellStart"/>
      <w:r w:rsidR="00BB4BE2" w:rsidRPr="004A51A6">
        <w:rPr>
          <w:rStyle w:val="FontStyle11"/>
          <w:sz w:val="28"/>
        </w:rPr>
        <w:t>подворовым</w:t>
      </w:r>
      <w:proofErr w:type="spellEnd"/>
      <w:r w:rsidR="00BB4BE2" w:rsidRPr="004A51A6">
        <w:rPr>
          <w:rStyle w:val="FontStyle11"/>
          <w:sz w:val="28"/>
        </w:rPr>
        <w:t xml:space="preserve"> обходом под роспись, обучение населения мерам пожарной безопасности. </w:t>
      </w:r>
    </w:p>
    <w:p w:rsidR="00BB4BE2" w:rsidRDefault="00BB4BE2" w:rsidP="005E55E9">
      <w:pPr>
        <w:pStyle w:val="Style2"/>
        <w:widowControl/>
        <w:spacing w:before="10" w:line="322" w:lineRule="exact"/>
        <w:ind w:left="-1276" w:right="5" w:firstLine="0"/>
        <w:rPr>
          <w:rStyle w:val="FontStyle11"/>
          <w:sz w:val="28"/>
        </w:rPr>
      </w:pPr>
      <w:r w:rsidRPr="004A51A6">
        <w:rPr>
          <w:rStyle w:val="FontStyle11"/>
          <w:sz w:val="28"/>
        </w:rPr>
        <w:t xml:space="preserve">    Проводятся меры по предупреждению пожарной безопасности в поселении. Определен перечень первичных средств тушения пожаров для помещений и строений, находящихся в собственности граждан, </w:t>
      </w:r>
    </w:p>
    <w:p w:rsidR="00BB4BE2" w:rsidRDefault="00BB4BE2" w:rsidP="002E39A5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F0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пожарная сигнализация оповещения жителей при возникновении ЧС на здании администрации, финансирование за счет собственных средств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DF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Pr="00DF07E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минерализованных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 и противопожарного разрыва.</w:t>
      </w:r>
      <w:r w:rsidRPr="00282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E2" w:rsidRPr="002E39A5" w:rsidRDefault="00BB4BE2" w:rsidP="002E39A5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EFC">
        <w:rPr>
          <w:rFonts w:ascii="Times New Roman" w:hAnsi="Times New Roman" w:cs="Times New Roman"/>
          <w:sz w:val="28"/>
          <w:szCs w:val="28"/>
        </w:rPr>
        <w:t>С каждым годом ужесточаются меры по борьбе с пожарами и разведением огня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76EFC">
        <w:rPr>
          <w:rFonts w:ascii="Times New Roman" w:hAnsi="Times New Roman" w:cs="Times New Roman"/>
          <w:sz w:val="28"/>
          <w:szCs w:val="28"/>
        </w:rPr>
        <w:t xml:space="preserve"> год не исключение,  будут применяться штрафные санкции к тем, кто будет  этим заниматься. Напоминаю </w:t>
      </w:r>
      <w:r>
        <w:rPr>
          <w:rFonts w:ascii="Times New Roman" w:hAnsi="Times New Roman" w:cs="Times New Roman"/>
          <w:sz w:val="28"/>
          <w:szCs w:val="28"/>
        </w:rPr>
        <w:t xml:space="preserve">жителям поселения и </w:t>
      </w:r>
      <w:r w:rsidRPr="00B76EFC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B76EFC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правил пожарной безопасности на территории поселения, особенно в противопожарный период, который начинается со схода снежного покрова и заканчивается в период дождей.</w:t>
      </w:r>
    </w:p>
    <w:p w:rsidR="00BB4BE2" w:rsidRPr="002A0BD2" w:rsidRDefault="00BB4BE2" w:rsidP="005E55E9">
      <w:pPr>
        <w:spacing w:after="0" w:line="240" w:lineRule="auto"/>
        <w:ind w:left="-1276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0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УЛИЧНОЕ ОСВЕЩЕНИЕ</w:t>
      </w:r>
    </w:p>
    <w:p w:rsidR="00BB4BE2" w:rsidRPr="002A0BD2" w:rsidRDefault="00BB4BE2" w:rsidP="002E39A5">
      <w:pPr>
        <w:spacing w:after="0" w:line="240" w:lineRule="auto"/>
        <w:ind w:left="-127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линий уличного освещения на территории сельского поселения составляет 8,9 км. Имеется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энергосберегающих </w:t>
      </w:r>
      <w:r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оплату за уличное освещение из бюджета сельского поселения было затрачено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58,072</w:t>
      </w:r>
      <w:r w:rsidRPr="002A0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:rsidR="00BB4BE2" w:rsidRPr="002E39A5" w:rsidRDefault="00BB4BE2" w:rsidP="002E39A5">
      <w:pPr>
        <w:spacing w:line="240" w:lineRule="auto"/>
        <w:ind w:left="-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B1399">
        <w:rPr>
          <w:rFonts w:ascii="Times New Roman" w:eastAsia="Calibri" w:hAnsi="Times New Roman" w:cs="Times New Roman"/>
          <w:sz w:val="28"/>
          <w:szCs w:val="28"/>
        </w:rPr>
        <w:t xml:space="preserve">Одним из важных направлений по благоустройству в Брусничном сельском поселении является восстановление уличного освещения. Для автоматизации включения уличных светильников в поселении </w:t>
      </w:r>
      <w:r>
        <w:rPr>
          <w:rFonts w:ascii="Times New Roman" w:eastAsia="Calibri" w:hAnsi="Times New Roman" w:cs="Times New Roman"/>
          <w:sz w:val="28"/>
          <w:szCs w:val="28"/>
        </w:rPr>
        <w:t>нужно установить</w:t>
      </w:r>
      <w:r w:rsidRPr="00CB1399">
        <w:rPr>
          <w:rFonts w:ascii="Times New Roman" w:eastAsia="Calibri" w:hAnsi="Times New Roman" w:cs="Times New Roman"/>
          <w:sz w:val="28"/>
          <w:szCs w:val="28"/>
        </w:rPr>
        <w:t xml:space="preserve"> реле времени. На сегодняшний день, в поселении, уличное освещение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CB1399">
        <w:rPr>
          <w:rFonts w:ascii="Times New Roman" w:eastAsia="Calibri" w:hAnsi="Times New Roman" w:cs="Times New Roman"/>
          <w:sz w:val="28"/>
          <w:szCs w:val="28"/>
        </w:rPr>
        <w:t>отключается автоматически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B1399">
        <w:rPr>
          <w:rFonts w:ascii="Times New Roman" w:eastAsia="Calibri" w:hAnsi="Times New Roman" w:cs="Times New Roman"/>
          <w:sz w:val="28"/>
          <w:szCs w:val="28"/>
        </w:rPr>
        <w:t xml:space="preserve">  Ежегодно администрацией Брусничного сельского поселения приобретаются новые </w:t>
      </w:r>
      <w:r w:rsidRPr="00CB1399">
        <w:rPr>
          <w:rFonts w:ascii="Times New Roman" w:eastAsia="Calibri" w:hAnsi="Times New Roman" w:cs="Times New Roman"/>
          <w:sz w:val="28"/>
          <w:szCs w:val="28"/>
        </w:rPr>
        <w:lastRenderedPageBreak/>
        <w:t>энергосберегающие лампы. Работа в этом направлении будет продолжаться и в дальнейшем.</w:t>
      </w:r>
    </w:p>
    <w:p w:rsidR="00BB4BE2" w:rsidRPr="00CB5F20" w:rsidRDefault="00BB4BE2" w:rsidP="002E39A5">
      <w:pPr>
        <w:spacing w:after="0" w:line="240" w:lineRule="auto"/>
        <w:ind w:left="-127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И ДОШКОЛЬНОЕ УЧРЕЖДЕНИЕ</w:t>
      </w:r>
    </w:p>
    <w:p w:rsidR="00BB4BE2" w:rsidRPr="003A6B92" w:rsidRDefault="00BB4BE2" w:rsidP="002E39A5">
      <w:pPr>
        <w:spacing w:after="0" w:line="24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работает 1 общеобразовательная школа, где обучаются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ученика.</w:t>
      </w:r>
      <w:r w:rsidRPr="008C641D">
        <w:rPr>
          <w:rFonts w:ascii="Times New Roman" w:hAnsi="Times New Roman"/>
          <w:sz w:val="28"/>
          <w:szCs w:val="28"/>
        </w:rPr>
        <w:t xml:space="preserve"> Вопросы поведения учащихся регулярно обсуждаются на оперативных совещаниях и малых педсоветах, что позволило своевременно корректировать поведение учащихся в сложных ситуациях</w:t>
      </w:r>
    </w:p>
    <w:p w:rsidR="00BB4BE2" w:rsidRDefault="00BB4BE2" w:rsidP="002E39A5">
      <w:pPr>
        <w:spacing w:after="0" w:line="240" w:lineRule="auto"/>
        <w:ind w:left="-127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6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школьном </w:t>
      </w:r>
      <w:proofErr w:type="spellStart"/>
      <w:r w:rsidRPr="003A6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учреждении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3A6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 w:rsidRPr="003A6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роводится</w:t>
      </w:r>
      <w:proofErr w:type="spellEnd"/>
      <w:r w:rsidRPr="003A6B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постоянная работа с детьми из неблагополучных семей.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B4BE2" w:rsidRPr="008C641D" w:rsidRDefault="00BB4BE2" w:rsidP="002E39A5">
      <w:pPr>
        <w:spacing w:after="0" w:line="240" w:lineRule="auto"/>
        <w:ind w:left="-1276" w:firstLine="72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ЗДРАВООХРАНЕНИЕ</w:t>
      </w:r>
    </w:p>
    <w:p w:rsidR="00BB4BE2" w:rsidRPr="008C641D" w:rsidRDefault="00BB4BE2" w:rsidP="002E39A5">
      <w:pPr>
        <w:spacing w:after="0" w:line="240" w:lineRule="auto"/>
        <w:ind w:left="-1276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здравоохранения было и остается укрепление здоровья населения, профилактика заболеваний, укрепление материально-технической  базы, повышение качества услуг.    </w:t>
      </w:r>
    </w:p>
    <w:p w:rsidR="00BB4BE2" w:rsidRPr="002E39A5" w:rsidRDefault="00BB4BE2" w:rsidP="002E39A5">
      <w:pPr>
        <w:spacing w:after="0" w:line="240" w:lineRule="auto"/>
        <w:ind w:left="-127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На территории сельского поселения расположен МУЗ ФП,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где работают фельдшер – 1 чел. </w:t>
      </w:r>
      <w:r w:rsidRPr="008C64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Доставку медикаментов в аптеку  осуществляет администрация поселения и фельдшер.  </w:t>
      </w:r>
    </w:p>
    <w:p w:rsidR="00BB4BE2" w:rsidRPr="008C641D" w:rsidRDefault="00BB4BE2" w:rsidP="002E39A5">
      <w:pPr>
        <w:spacing w:after="0" w:line="240" w:lineRule="auto"/>
        <w:ind w:left="-1276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</w:t>
      </w:r>
      <w:r w:rsidRPr="008C64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ОЦИАЛЬНАЯ ПОДДЕРЖКА НАСЕЛЕНИЯ</w:t>
      </w:r>
    </w:p>
    <w:p w:rsidR="00BB4BE2" w:rsidRPr="008C641D" w:rsidRDefault="00BB4BE2" w:rsidP="002E39A5">
      <w:pPr>
        <w:spacing w:after="0" w:line="24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адресная программа  социальной  защиты  по выплате  денежных пособий малоимущим  гражданам.</w:t>
      </w:r>
    </w:p>
    <w:p w:rsidR="00BB4BE2" w:rsidRPr="008C641D" w:rsidRDefault="00BB4BE2" w:rsidP="002E39A5">
      <w:pPr>
        <w:spacing w:after="0" w:line="24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учёте в администрации  состоят:</w:t>
      </w:r>
    </w:p>
    <w:p w:rsidR="00BB4BE2" w:rsidRPr="008C641D" w:rsidRDefault="00BB4BE2" w:rsidP="002E39A5">
      <w:pPr>
        <w:spacing w:after="0" w:line="24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труженики тыла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BB4BE2" w:rsidRPr="008C641D" w:rsidRDefault="00BB4BE2" w:rsidP="002E39A5">
      <w:pPr>
        <w:spacing w:after="0" w:line="24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ветераны труда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чел.</w:t>
      </w:r>
    </w:p>
    <w:p w:rsidR="00BB4BE2" w:rsidRPr="008C641D" w:rsidRDefault="00BB4BE2" w:rsidP="002E39A5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инвалиды: 1 категории  - 1 чел., 2 категории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чел., 3 категории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BB4BE2" w:rsidRPr="008C641D" w:rsidRDefault="00BB4BE2" w:rsidP="002E39A5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– инвалиды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BB4BE2" w:rsidRPr="00181444" w:rsidRDefault="00BB4BE2" w:rsidP="002E39A5">
      <w:pPr>
        <w:spacing w:after="0" w:line="24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выявлению неблагополучных семей, семей уклоняющихся от воспитания своих детей.</w:t>
      </w:r>
    </w:p>
    <w:p w:rsidR="00BB4BE2" w:rsidRPr="00CB5F20" w:rsidRDefault="00BB4BE2" w:rsidP="002E39A5">
      <w:pPr>
        <w:spacing w:after="0" w:line="240" w:lineRule="auto"/>
        <w:ind w:left="-1276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  <w:r w:rsidRPr="008C64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Постоянно ведется работа с гражданами по следующим вопросам: прием заявлений, жалоб, предложений, выдача справок, оказание помощи в оформлении документов на льготы.</w:t>
      </w:r>
    </w:p>
    <w:p w:rsidR="00BB4BE2" w:rsidRPr="00801B40" w:rsidRDefault="00BB4BE2" w:rsidP="002E39A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АДМИНИСТРАЦИИ</w:t>
      </w:r>
    </w:p>
    <w:p w:rsidR="00BB4BE2" w:rsidRPr="00801B40" w:rsidRDefault="00BB4BE2" w:rsidP="002E39A5">
      <w:pPr>
        <w:spacing w:after="0" w:line="24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Брусничного сельского поселения проведено 12 заседаний, на которых рассмотрено и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 </w:t>
      </w: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 Ежегодно Думой поселения рассматривается проект бюджета поселения на очередной финансовый год и плановый период, утверждается отчет об исполнении бюджета поселения за финансовый год. Ведётся Регистр нормативных правовых актов.</w:t>
      </w:r>
    </w:p>
    <w:p w:rsidR="00BB4BE2" w:rsidRPr="00801B40" w:rsidRDefault="00BB4BE2" w:rsidP="002E39A5">
      <w:pPr>
        <w:spacing w:after="0" w:line="24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вносились изменения в Устав сельского поселения.</w:t>
      </w:r>
    </w:p>
    <w:p w:rsidR="00BB4BE2" w:rsidRPr="00801B40" w:rsidRDefault="00BB4BE2" w:rsidP="002E39A5">
      <w:pPr>
        <w:spacing w:after="0" w:line="24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Издано 52 постановление и 70 распоряжения главы по вопросам развития культуры, образования, жилищно-коммунального хозяйства, социальным вопросам, вопросам землепользования и </w:t>
      </w:r>
      <w:proofErr w:type="spellStart"/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ыписано</w:t>
      </w:r>
      <w:proofErr w:type="spellEnd"/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выдано справок в количестве 500 штук по месту требования. Ведется работа по подготовке нормативно-правовых актов для предоставления в регистр нормативных актов Иркутской области.</w:t>
      </w:r>
    </w:p>
    <w:p w:rsidR="00BB4BE2" w:rsidRPr="00801B40" w:rsidRDefault="00BB4BE2" w:rsidP="002E39A5">
      <w:pPr>
        <w:spacing w:after="0" w:line="240" w:lineRule="auto"/>
        <w:ind w:left="-12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поселения поступило  7 устных    обращений граждан на имя главы поселения. По всем обращениям приняты и даны разъяснительные ответы.</w:t>
      </w:r>
    </w:p>
    <w:p w:rsidR="00BB4BE2" w:rsidRPr="00801B40" w:rsidRDefault="00BB4BE2" w:rsidP="002E39A5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частью 4 статьи 10 Федерального закона от 9 февраля 2009г. №8-ФЗ «Об обеспечении доступа к информации о деятельности государственных органов и органов местного самоуправления», Уставом Брусничного муниципального образования,  разработан и создан сайта в сети Интернет Брусничного муниципального образования и администрации </w:t>
      </w:r>
      <w:r w:rsidRPr="00801B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01B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01B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bru</w:t>
      </w:r>
      <w:proofErr w:type="spellEnd"/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01B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5C3D">
        <w:rPr>
          <w:rFonts w:ascii="Times New Roman" w:hAnsi="Times New Roman" w:cs="Times New Roman"/>
          <w:sz w:val="28"/>
          <w:szCs w:val="28"/>
        </w:rPr>
        <w:t xml:space="preserve"> </w:t>
      </w:r>
      <w:r w:rsidRPr="002A06B0">
        <w:rPr>
          <w:rFonts w:ascii="Times New Roman" w:hAnsi="Times New Roman" w:cs="Times New Roman"/>
          <w:sz w:val="28"/>
          <w:szCs w:val="28"/>
        </w:rPr>
        <w:t>там  вы все можете увидеть нормативно-правовую документацию, новости поселения, объявления, наши успехи и достижения</w:t>
      </w:r>
      <w:proofErr w:type="gramEnd"/>
      <w:r w:rsidRPr="002A06B0">
        <w:rPr>
          <w:rFonts w:ascii="Times New Roman" w:hAnsi="Times New Roman" w:cs="Times New Roman"/>
          <w:sz w:val="28"/>
          <w:szCs w:val="28"/>
        </w:rPr>
        <w:t>, а также проблемы, над которыми мы работаем. На сайте подробно освещаются все проводимые культурно-массовые, спортивные мероприятия, имеется информация по 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6B0">
        <w:rPr>
          <w:rFonts w:ascii="Times New Roman" w:hAnsi="Times New Roman" w:cs="Times New Roman"/>
          <w:sz w:val="28"/>
          <w:szCs w:val="28"/>
        </w:rPr>
        <w:t xml:space="preserve">ЧС, раздел ЖКХ.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</w:t>
      </w: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официальном </w:t>
      </w:r>
      <w:r w:rsidRPr="00801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сайте   гос. закупки</w:t>
      </w: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4BE2" w:rsidRPr="00801B40" w:rsidRDefault="00BB4BE2" w:rsidP="002E39A5">
      <w:pPr>
        <w:spacing w:after="0" w:line="240" w:lineRule="auto"/>
        <w:ind w:left="-12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извещений о проводимых муниципальными заказчиками открытых конкурсах и запросах котировок, протоколов конкурсных комиссий, реестра муниципальных контрактов.</w:t>
      </w:r>
    </w:p>
    <w:p w:rsidR="00BB4BE2" w:rsidRPr="002820AC" w:rsidRDefault="00BB4BE2" w:rsidP="002E39A5">
      <w:pPr>
        <w:spacing w:after="0" w:line="240" w:lineRule="auto"/>
        <w:ind w:left="-12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принимает активное участие в жизни поселения, участвует в конкурсах, субботниках, в мероприятиях как культурных, так и спортивных.</w:t>
      </w:r>
    </w:p>
    <w:p w:rsidR="00BB4BE2" w:rsidRPr="00063667" w:rsidRDefault="00BB4BE2" w:rsidP="002E39A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0636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С МОЛОДЕЖЬЮ</w:t>
      </w:r>
    </w:p>
    <w:p w:rsidR="00BB4BE2" w:rsidRPr="00063667" w:rsidRDefault="00BB4BE2" w:rsidP="002E39A5">
      <w:pPr>
        <w:pStyle w:val="a5"/>
        <w:spacing w:after="0" w:line="240" w:lineRule="auto"/>
        <w:ind w:left="-1276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молодежью осуществляется в соответствии с муниципальной целевой программой «Молодежь сельского поселения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5гг.» </w:t>
      </w:r>
    </w:p>
    <w:p w:rsidR="00BB4BE2" w:rsidRPr="00063667" w:rsidRDefault="00BB4BE2" w:rsidP="002E39A5">
      <w:pPr>
        <w:spacing w:after="0" w:line="240" w:lineRule="auto"/>
        <w:ind w:left="-127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 деятельностью в развитии молодежной политики </w:t>
      </w:r>
      <w:proofErr w:type="gramStart"/>
      <w:r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являются</w:t>
      </w:r>
      <w:proofErr w:type="gramEnd"/>
      <w:r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приоритетные направления:</w:t>
      </w:r>
    </w:p>
    <w:p w:rsidR="00BB4BE2" w:rsidRPr="00063667" w:rsidRDefault="00BB4BE2" w:rsidP="002E39A5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социально-культурной деятельности молодежи;</w:t>
      </w:r>
    </w:p>
    <w:p w:rsidR="00BB4BE2" w:rsidRPr="00063667" w:rsidRDefault="00BB4BE2" w:rsidP="002E39A5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социально-массовых мероприятий, развитие массовой физической культуры;</w:t>
      </w:r>
    </w:p>
    <w:p w:rsidR="00BB4BE2" w:rsidRPr="00063667" w:rsidRDefault="00BB4BE2" w:rsidP="002E39A5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-гражданско-патриотическое и нравственное воспитание молодежи, развитие ее творческих способностей;</w:t>
      </w:r>
    </w:p>
    <w:p w:rsidR="00BB4BE2" w:rsidRPr="00063667" w:rsidRDefault="00BB4BE2" w:rsidP="002E39A5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6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молодежи  потребности в здоровом образе жизни;</w:t>
      </w:r>
    </w:p>
    <w:p w:rsidR="00BB4BE2" w:rsidRPr="00801B40" w:rsidRDefault="00BB4BE2" w:rsidP="002E39A5">
      <w:pPr>
        <w:spacing w:after="0" w:line="240" w:lineRule="auto"/>
        <w:ind w:left="-127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Особое внимание отводится в работе с подростками по профилактике наркомании, </w:t>
      </w:r>
      <w:proofErr w:type="spellStart"/>
      <w:r w:rsidRPr="00801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табакокурения</w:t>
      </w:r>
      <w:proofErr w:type="spellEnd"/>
      <w:r w:rsidRPr="00801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алкоголизма, профилактике правонарушений среди подрастающего молодого поколения.</w:t>
      </w:r>
    </w:p>
    <w:p w:rsidR="00BB4BE2" w:rsidRPr="002E39A5" w:rsidRDefault="00BB4BE2" w:rsidP="002E39A5">
      <w:pPr>
        <w:spacing w:after="0" w:line="240" w:lineRule="auto"/>
        <w:ind w:left="-127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1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Проведены совместные рейды по неблагополучным семьям,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801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жемесячно проводятся заседание Совета содействия семье и школе, совместная работа с Социально-реабилитационным центром для несовершеннолетних «Светлячок» (</w:t>
      </w:r>
      <w:proofErr w:type="spellStart"/>
      <w:r w:rsidRPr="00801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п.г.т</w:t>
      </w:r>
      <w:proofErr w:type="spellEnd"/>
      <w:r w:rsidRPr="00801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Новая Игирма).</w:t>
      </w:r>
    </w:p>
    <w:p w:rsidR="00BB4BE2" w:rsidRPr="00B76EFC" w:rsidRDefault="00BB4BE2" w:rsidP="002E39A5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6E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КУЛЬТУРА</w:t>
      </w:r>
    </w:p>
    <w:p w:rsidR="00BB4BE2" w:rsidRPr="009056B1" w:rsidRDefault="00BB4BE2" w:rsidP="002E39A5">
      <w:pPr>
        <w:pStyle w:val="a6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6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5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6B1"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 w:rsidRPr="009056B1">
        <w:rPr>
          <w:rFonts w:ascii="Times New Roman" w:hAnsi="Times New Roman" w:cs="Times New Roman"/>
          <w:sz w:val="28"/>
          <w:szCs w:val="28"/>
        </w:rPr>
        <w:t xml:space="preserve"> районе 2022 год, был объявлен Годом малой родины, для библиотеки-клуба Брусничного сельского поселения он стал достаточно насыщенным в работе. Было проведено много интересных запоминающихся мероприятий, оформлено большое количество различных краеведческих и познавательных выставок, в течени</w:t>
      </w:r>
      <w:proofErr w:type="gramStart"/>
      <w:r w:rsidRPr="009056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056B1">
        <w:rPr>
          <w:rFonts w:ascii="Times New Roman" w:hAnsi="Times New Roman" w:cs="Times New Roman"/>
          <w:sz w:val="28"/>
          <w:szCs w:val="28"/>
        </w:rPr>
        <w:t xml:space="preserve"> всего года размещались информационные материалы о здоровом образе жизни, проводились различные профилактические беседы с подростками. Не прерывается работа по патриотическому воспитанию, в преддверии великого праздника Дня Победы на территории поселения прошла патриотическая акция «Георгиевская ленточка». Всем желающим вручалась георгиевская ленточка – символ уважения к ветеранам и гордость за Великую Победу. 9 мая коллектив библиотеки Брусничного СП, ученики Брусничной </w:t>
      </w:r>
      <w:r w:rsidRPr="009056B1">
        <w:rPr>
          <w:rFonts w:ascii="Times New Roman" w:hAnsi="Times New Roman" w:cs="Times New Roman"/>
          <w:sz w:val="28"/>
          <w:szCs w:val="28"/>
        </w:rPr>
        <w:lastRenderedPageBreak/>
        <w:t xml:space="preserve">СОШ, коллектив администрации Брусничного СП, навестили и поздравили с днем Великой Победы труженика тыла </w:t>
      </w:r>
      <w:proofErr w:type="spellStart"/>
      <w:r w:rsidRPr="009056B1">
        <w:rPr>
          <w:rFonts w:ascii="Times New Roman" w:hAnsi="Times New Roman" w:cs="Times New Roman"/>
          <w:sz w:val="28"/>
          <w:szCs w:val="28"/>
        </w:rPr>
        <w:t>Коцюрбу</w:t>
      </w:r>
      <w:proofErr w:type="spellEnd"/>
      <w:r w:rsidRPr="009056B1">
        <w:rPr>
          <w:rFonts w:ascii="Times New Roman" w:hAnsi="Times New Roman" w:cs="Times New Roman"/>
          <w:sz w:val="28"/>
          <w:szCs w:val="28"/>
        </w:rPr>
        <w:t xml:space="preserve"> Ф.И., а также детей войны, проживающих в нашем поселке.</w:t>
      </w:r>
    </w:p>
    <w:p w:rsidR="00BB4BE2" w:rsidRPr="009056B1" w:rsidRDefault="00BB4BE2" w:rsidP="002E39A5">
      <w:pPr>
        <w:pStyle w:val="a6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B1">
        <w:rPr>
          <w:rFonts w:ascii="Times New Roman" w:hAnsi="Times New Roman" w:cs="Times New Roman"/>
          <w:sz w:val="28"/>
          <w:szCs w:val="28"/>
        </w:rPr>
        <w:t xml:space="preserve">Для нашего поселения этот год стал еще и юбилейным, 22 июля мы отметили 55-летие со дня основания поселка. </w:t>
      </w:r>
    </w:p>
    <w:p w:rsidR="00BB4BE2" w:rsidRPr="009056B1" w:rsidRDefault="00BB4BE2" w:rsidP="002E39A5">
      <w:pPr>
        <w:pStyle w:val="a6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B1">
        <w:rPr>
          <w:rFonts w:ascii="Times New Roman" w:hAnsi="Times New Roman" w:cs="Times New Roman"/>
          <w:sz w:val="28"/>
          <w:szCs w:val="28"/>
        </w:rPr>
        <w:t xml:space="preserve">Подводя итоги проделанной работы, хочется отметить, что в своей работе библиотека активно использует информационные технологии. Компьютерные презентации, электронные викторины стали неотъемлемой частью познавательных уроков и бесед. </w:t>
      </w:r>
    </w:p>
    <w:p w:rsidR="00BB4BE2" w:rsidRPr="00B76EFC" w:rsidRDefault="00BB4BE2" w:rsidP="002E39A5">
      <w:pPr>
        <w:pStyle w:val="a6"/>
        <w:ind w:left="-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B1">
        <w:rPr>
          <w:rFonts w:ascii="Times New Roman" w:hAnsi="Times New Roman" w:cs="Times New Roman"/>
          <w:sz w:val="28"/>
          <w:szCs w:val="28"/>
        </w:rPr>
        <w:t>Задачи на 2023 год, перед библиотекой Брусничного муниципального образования стоят, как и прежде, это привлечение новых читателей, повышение комфортности библиотечной среды, выполнение основных контрольных показателей работы.</w:t>
      </w:r>
    </w:p>
    <w:p w:rsidR="00BB4BE2" w:rsidRPr="00B76EFC" w:rsidRDefault="00BB4BE2" w:rsidP="002E39A5">
      <w:pPr>
        <w:spacing w:after="12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BB4BE2" w:rsidRPr="003A6B92" w:rsidRDefault="00BB4BE2" w:rsidP="002E39A5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B9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Развитие системы физической культуры и спорта в сельском поселении происходит согласно муниципальной целевой программе «Развитие физической культуры и спорта сельского поселения на период».    </w:t>
      </w:r>
      <w:r w:rsidRPr="003A6B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Традицией в сельском поселении стало проведение Дня физкультурника. </w:t>
      </w:r>
    </w:p>
    <w:p w:rsidR="00BB4BE2" w:rsidRPr="00B76EFC" w:rsidRDefault="00BB4BE2" w:rsidP="002E39A5">
      <w:pPr>
        <w:spacing w:before="100" w:beforeAutospacing="1" w:after="100" w:afterAutospacing="1"/>
        <w:ind w:left="-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22.РЕАЛИЗАЦИЯ ПРОЕКТА «НАРОДНЫЕ ИНИЦИАТИВЫ»</w:t>
      </w:r>
    </w:p>
    <w:p w:rsidR="00BB4BE2" w:rsidRPr="00B76EFC" w:rsidRDefault="00BB4BE2" w:rsidP="002E39A5">
      <w:pPr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предоставления из областного бюджета  бюджетам городских округов, муниципальных районов и поселений    Иркутской области субсидий в целях </w:t>
      </w:r>
      <w:proofErr w:type="gramStart"/>
      <w:r w:rsidRPr="00B7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расходов, связанных с реализацией мероприятий перечня проектов народных инициатив утвержденного Правительством Иркутской области,   Федеральным Законом №131 – ФЗ «Об общих принципах организации местного самоуправления Российской Федерации»,  Бюджетным кодексом РФ и основании Протокола собрания граждан Брусничного сельского поселения.  </w:t>
      </w:r>
    </w:p>
    <w:p w:rsidR="00BB4BE2" w:rsidRPr="005E55E9" w:rsidRDefault="00BB4BE2" w:rsidP="005E55E9">
      <w:pPr>
        <w:spacing w:line="240" w:lineRule="auto"/>
        <w:ind w:left="-127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74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22</w:t>
      </w:r>
      <w:r w:rsidRPr="00D174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  <w:r w:rsidR="005E55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-У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личные тренажёры  –  18 тыс. руб</w:t>
      </w:r>
      <w:r w:rsidR="005E55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Приобретение огнетушители  – 35,00 тыс. руб</w:t>
      </w:r>
      <w:r w:rsidR="005E55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мультимедиа оборудования – 50,00 тыс. руб</w:t>
      </w:r>
      <w:r w:rsidR="005E55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5E55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портивный инвентарь – 5,00 тыс.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руб</w:t>
      </w:r>
      <w:r w:rsidR="005E55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., </w:t>
      </w:r>
      <w:r w:rsidR="005E55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ткань для занавеса –  20,00 тыс. руб</w:t>
      </w:r>
      <w:r w:rsidR="005E55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., </w:t>
      </w:r>
      <w:r w:rsidR="005E55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трибуна – 5,00</w:t>
      </w:r>
      <w:r w:rsidRPr="006E16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тыс. руб</w:t>
      </w:r>
      <w:r w:rsidR="005E55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текущий ремонт клуба -  20,00</w:t>
      </w:r>
      <w:r w:rsidRPr="006E16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тыс. руб</w:t>
      </w:r>
      <w:r w:rsidR="005E55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..</w:t>
      </w:r>
    </w:p>
    <w:p w:rsidR="00BB4BE2" w:rsidRPr="005E55E9" w:rsidRDefault="00BB4BE2" w:rsidP="002E39A5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5E9">
        <w:rPr>
          <w:rFonts w:ascii="Times New Roman" w:hAnsi="Times New Roman" w:cs="Times New Roman"/>
          <w:b/>
          <w:sz w:val="28"/>
          <w:szCs w:val="28"/>
        </w:rPr>
        <w:t>Задачи, которые необходимо решать в 2022 году:</w:t>
      </w:r>
    </w:p>
    <w:p w:rsidR="00BB4BE2" w:rsidRDefault="00BB4BE2" w:rsidP="002E39A5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года жители нашего поселка принимали активное участие во всех мероприятиях, проводимых на территории поселения, районных конкурсах, достойно представляя наш поселок.</w:t>
      </w:r>
    </w:p>
    <w:p w:rsidR="00BB4BE2" w:rsidRPr="00181444" w:rsidRDefault="00BB4BE2" w:rsidP="002E39A5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администрацией планируется продолжить работу по плану благоустройства поселка, продолжить сотрудничество с организациями и учреждениями, расположенными на территории поселения по решению вопросов местного значения, принимать активное участие во всех мероприятиях и конкурсах как районного, так и областного значения.    </w:t>
      </w:r>
    </w:p>
    <w:p w:rsidR="00BB4BE2" w:rsidRPr="005D5AB1" w:rsidRDefault="00BB4BE2" w:rsidP="005E55E9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Продолжить работу с детьми и молодежью поселения, уделять особое внимание профилак</w:t>
      </w:r>
      <w:r w:rsidR="005E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тике пьянства и </w:t>
      </w:r>
      <w:proofErr w:type="spellStart"/>
      <w:r w:rsidR="005E5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5E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перед администрацией и 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Думой поселения является сделать так, чтобы каждый житель поселка мог получить необходимую помощь. Все наши усилия должны быть направлены на решение главной задачи - улучшение условий жизни наших жителей.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хочу поблагодарить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поселения, </w:t>
      </w:r>
      <w:r w:rsidRPr="00181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Думы поселения, работников администрации, трудовые коллективы за конструктивную работу и ответственное отношение к ней поскольку именно люди составляют главную силу в реализации больших и сложных задач, стоящих перед поселение</w:t>
      </w:r>
      <w:proofErr w:type="gramStart"/>
      <w:r w:rsidR="005E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A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D5A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адеюсь,   </w:t>
      </w:r>
      <w:r w:rsidR="005E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   впредь    будем    так же </w:t>
      </w:r>
      <w:r w:rsidRPr="005D5A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  работать    вместе    на     благо    процветания Брусничного сельского      поселения.</w:t>
      </w:r>
    </w:p>
    <w:p w:rsidR="00DB7EE5" w:rsidRDefault="005E55E9" w:rsidP="00DB7EE5">
      <w:pPr>
        <w:spacing w:line="240" w:lineRule="auto"/>
        <w:ind w:left="-1276"/>
      </w:pPr>
      <w:r>
        <w:t>******************************************************************</w:t>
      </w:r>
      <w:r w:rsidR="00DB7EE5">
        <w:t>*******************************</w:t>
      </w:r>
      <w:r w:rsidR="00EE6F45" w:rsidRPr="00DB7EE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6E422D7" wp14:editId="19195EFC">
            <wp:simplePos x="0" y="0"/>
            <wp:positionH relativeFrom="margin">
              <wp:posOffset>3990975</wp:posOffset>
            </wp:positionH>
            <wp:positionV relativeFrom="margin">
              <wp:posOffset>208915</wp:posOffset>
            </wp:positionV>
            <wp:extent cx="1193550" cy="1282535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kuratura_emb.gif"/>
                    <pic:cNvPicPr/>
                  </pic:nvPicPr>
                  <pic:blipFill>
                    <a:blip r:embed="rId12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3550" cy="128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EE5">
        <w:t xml:space="preserve">                                      </w:t>
      </w:r>
      <w:r w:rsidR="00DB7EE5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DB7EE5" w:rsidRPr="00DB7EE5">
        <w:rPr>
          <w:rFonts w:ascii="Times New Roman" w:eastAsia="Calibri" w:hAnsi="Times New Roman" w:cs="Times New Roman"/>
          <w:b/>
          <w:sz w:val="24"/>
          <w:szCs w:val="24"/>
        </w:rPr>
        <w:t xml:space="preserve">рокуратура </w:t>
      </w:r>
      <w:proofErr w:type="spellStart"/>
      <w:r w:rsidR="00DB7EE5" w:rsidRPr="00DB7EE5">
        <w:rPr>
          <w:rFonts w:ascii="Times New Roman" w:eastAsia="Calibri" w:hAnsi="Times New Roman" w:cs="Times New Roman"/>
          <w:b/>
          <w:sz w:val="24"/>
          <w:szCs w:val="24"/>
        </w:rPr>
        <w:t>нижнеилимского</w:t>
      </w:r>
      <w:proofErr w:type="spellEnd"/>
      <w:r w:rsidR="00DB7EE5" w:rsidRPr="00DB7EE5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  <w:r w:rsidR="00DB7E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B7EE5">
        <w:t xml:space="preserve">  </w:t>
      </w:r>
    </w:p>
    <w:p w:rsidR="00EE6F45" w:rsidRPr="00DB7EE5" w:rsidRDefault="00DB7EE5" w:rsidP="00DB7EE5">
      <w:pPr>
        <w:spacing w:line="240" w:lineRule="auto"/>
        <w:ind w:left="-1276"/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DB7EE5">
        <w:rPr>
          <w:rFonts w:ascii="Times New Roman" w:eastAsia="Calibri" w:hAnsi="Times New Roman" w:cs="Times New Roman"/>
          <w:b/>
          <w:sz w:val="24"/>
          <w:szCs w:val="24"/>
        </w:rPr>
        <w:t>собый правовой режим</w:t>
      </w:r>
      <w:r>
        <w:t xml:space="preserve"> </w:t>
      </w:r>
      <w:r w:rsidRPr="00DB7EE5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использования </w:t>
      </w:r>
      <w:proofErr w:type="spellStart"/>
      <w:r w:rsidRPr="00DB7EE5">
        <w:rPr>
          <w:rFonts w:ascii="Times New Roman" w:eastAsia="Calibri" w:hAnsi="Times New Roman" w:cs="Times New Roman"/>
          <w:b/>
          <w:sz w:val="24"/>
          <w:szCs w:val="24"/>
        </w:rPr>
        <w:t>водоохранной</w:t>
      </w:r>
      <w:proofErr w:type="spellEnd"/>
      <w:r w:rsidRPr="00DB7EE5">
        <w:rPr>
          <w:rFonts w:ascii="Times New Roman" w:eastAsia="Calibri" w:hAnsi="Times New Roman" w:cs="Times New Roman"/>
          <w:b/>
          <w:sz w:val="24"/>
          <w:szCs w:val="24"/>
        </w:rPr>
        <w:t xml:space="preserve"> зоны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E6F45" w:rsidRPr="00D41BFA" w:rsidRDefault="00EE6F45" w:rsidP="00EE6F45">
      <w:pPr>
        <w:widowControl w:val="0"/>
        <w:autoSpaceDE w:val="0"/>
        <w:autoSpaceDN w:val="0"/>
        <w:adjustRightInd w:val="0"/>
        <w:spacing w:after="0" w:line="240" w:lineRule="auto"/>
        <w:ind w:lef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Водные объекты (реки, ручьи, озера и др.) имеют </w:t>
      </w:r>
      <w:proofErr w:type="spellStart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водоохранную</w:t>
      </w:r>
      <w:proofErr w:type="spellEnd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зону и прибрежную защитную полосу.</w:t>
      </w:r>
    </w:p>
    <w:p w:rsidR="00EE6F45" w:rsidRPr="00D41BFA" w:rsidRDefault="00EE6F45" w:rsidP="00EE6F45">
      <w:pPr>
        <w:widowControl w:val="0"/>
        <w:autoSpaceDE w:val="0"/>
        <w:autoSpaceDN w:val="0"/>
        <w:adjustRightInd w:val="0"/>
        <w:spacing w:after="0" w:line="240" w:lineRule="auto"/>
        <w:ind w:lef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Водоохранными</w:t>
      </w:r>
      <w:proofErr w:type="spellEnd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</w:t>
      </w:r>
      <w:proofErr w:type="gramStart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E6F45" w:rsidRPr="00D41BFA" w:rsidRDefault="00EE6F45" w:rsidP="00EE6F45">
      <w:pPr>
        <w:widowControl w:val="0"/>
        <w:autoSpaceDE w:val="0"/>
        <w:autoSpaceDN w:val="0"/>
        <w:adjustRightInd w:val="0"/>
        <w:spacing w:after="0" w:line="240" w:lineRule="auto"/>
        <w:ind w:lef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proofErr w:type="spellStart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зон, в частности, запрещается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EE6F45" w:rsidRPr="00D41BFA" w:rsidRDefault="00EE6F45" w:rsidP="00EE6F45">
      <w:pPr>
        <w:widowControl w:val="0"/>
        <w:autoSpaceDE w:val="0"/>
        <w:autoSpaceDN w:val="0"/>
        <w:adjustRightInd w:val="0"/>
        <w:spacing w:after="0" w:line="240" w:lineRule="auto"/>
        <w:ind w:lef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такого запрета физическими лицами предусмотрена административная ответственность по ч. 1 ст. 8.42 КоАП РФ в виде штрафа в размере от 3 000 до 4 500 руб.</w:t>
      </w:r>
    </w:p>
    <w:p w:rsidR="00EE6F45" w:rsidRPr="00D41BFA" w:rsidRDefault="00EE6F45" w:rsidP="00EE6F45">
      <w:pPr>
        <w:widowControl w:val="0"/>
        <w:autoSpaceDE w:val="0"/>
        <w:autoSpaceDN w:val="0"/>
        <w:adjustRightInd w:val="0"/>
        <w:spacing w:after="0" w:line="240" w:lineRule="auto"/>
        <w:ind w:lef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</w:t>
      </w:r>
      <w:proofErr w:type="spellStart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водоохранной</w:t>
      </w:r>
      <w:proofErr w:type="spellEnd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рек или ручьев зависит от их протяженности:</w:t>
      </w:r>
    </w:p>
    <w:p w:rsidR="00EE6F45" w:rsidRPr="00D41BFA" w:rsidRDefault="00EE6F45" w:rsidP="00EE6F4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рек и ручьев протяженностью до 10 км - 50 м;</w:t>
      </w:r>
    </w:p>
    <w:p w:rsidR="00EE6F45" w:rsidRPr="00D41BFA" w:rsidRDefault="00EE6F45" w:rsidP="00EE6F4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50 км - 100 м;</w:t>
      </w:r>
    </w:p>
    <w:p w:rsidR="00EE6F45" w:rsidRPr="00D41BFA" w:rsidRDefault="00EE6F45" w:rsidP="00EE6F45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 км и более - 200 м.</w:t>
      </w:r>
    </w:p>
    <w:p w:rsidR="00EE6F45" w:rsidRPr="00D41BFA" w:rsidRDefault="00EE6F45" w:rsidP="00EE6F45">
      <w:pPr>
        <w:widowControl w:val="0"/>
        <w:autoSpaceDE w:val="0"/>
        <w:autoSpaceDN w:val="0"/>
        <w:adjustRightInd w:val="0"/>
        <w:spacing w:after="0" w:line="240" w:lineRule="auto"/>
        <w:ind w:lef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</w:t>
      </w:r>
      <w:proofErr w:type="spellStart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водоохранной</w:t>
      </w:r>
      <w:proofErr w:type="spellEnd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для истоков рек и ручьев составляет 50 м.</w:t>
      </w:r>
    </w:p>
    <w:p w:rsidR="00EE6F45" w:rsidRPr="00D41BFA" w:rsidRDefault="00EE6F45" w:rsidP="00EE6F45">
      <w:pPr>
        <w:widowControl w:val="0"/>
        <w:autoSpaceDE w:val="0"/>
        <w:autoSpaceDN w:val="0"/>
        <w:adjustRightInd w:val="0"/>
        <w:spacing w:after="0" w:line="240" w:lineRule="auto"/>
        <w:ind w:lef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</w:t>
      </w:r>
      <w:proofErr w:type="spellStart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водоохранной</w:t>
      </w:r>
      <w:proofErr w:type="spellEnd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озер и водохранилищ, за исключением озер, расположенных внутри болота, или озер и водохранилища с акваторией менее 0,5 кв. км, составляет 50 м.</w:t>
      </w:r>
    </w:p>
    <w:p w:rsidR="00EE6F45" w:rsidRPr="00D41BFA" w:rsidRDefault="00EE6F45" w:rsidP="00EE6F45">
      <w:pPr>
        <w:widowControl w:val="0"/>
        <w:autoSpaceDE w:val="0"/>
        <w:autoSpaceDN w:val="0"/>
        <w:adjustRightInd w:val="0"/>
        <w:spacing w:after="0" w:line="240" w:lineRule="auto"/>
        <w:ind w:lef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</w:t>
      </w:r>
      <w:proofErr w:type="spellStart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водоохранной</w:t>
      </w:r>
      <w:proofErr w:type="spellEnd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водохранилищ, расположенных на водотоке, устанавливается равной ширине </w:t>
      </w:r>
      <w:proofErr w:type="spellStart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водоохранной</w:t>
      </w:r>
      <w:proofErr w:type="spellEnd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этого водотока.</w:t>
      </w:r>
    </w:p>
    <w:p w:rsidR="00EE6F45" w:rsidRPr="00D41BFA" w:rsidRDefault="00EE6F45" w:rsidP="00EE6F45">
      <w:pPr>
        <w:widowControl w:val="0"/>
        <w:autoSpaceDE w:val="0"/>
        <w:autoSpaceDN w:val="0"/>
        <w:adjustRightInd w:val="0"/>
        <w:spacing w:after="0" w:line="240" w:lineRule="auto"/>
        <w:ind w:lef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</w:t>
      </w:r>
      <w:proofErr w:type="spellStart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водоохранной</w:t>
      </w:r>
      <w:proofErr w:type="spellEnd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морей составляет 500 м.</w:t>
      </w:r>
    </w:p>
    <w:p w:rsidR="00EE6F45" w:rsidRPr="00D41BFA" w:rsidRDefault="00EE6F45" w:rsidP="00EE6F45">
      <w:pPr>
        <w:widowControl w:val="0"/>
        <w:autoSpaceDE w:val="0"/>
        <w:autoSpaceDN w:val="0"/>
        <w:adjustRightInd w:val="0"/>
        <w:spacing w:after="0" w:line="240" w:lineRule="auto"/>
        <w:ind w:left="-127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прибрежной защитной полосы рек, озер и водохранилищ, имеющих особо ценное </w:t>
      </w:r>
      <w:proofErr w:type="spellStart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рыбохозяйственное</w:t>
      </w:r>
      <w:proofErr w:type="spellEnd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(места нереста, нагула, зимовки рыб и других водных биологических ресурсов), устанавливается в размере 200 м.</w:t>
      </w:r>
    </w:p>
    <w:p w:rsidR="00EE6F45" w:rsidRPr="00D41BFA" w:rsidRDefault="00EE6F45" w:rsidP="00EE6F45">
      <w:pPr>
        <w:widowControl w:val="0"/>
        <w:autoSpaceDE w:val="0"/>
        <w:autoSpaceDN w:val="0"/>
        <w:adjustRightInd w:val="0"/>
        <w:spacing w:after="0" w:line="240" w:lineRule="auto"/>
        <w:ind w:left="-1276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могут быть обозначены специальными информационными знаками.</w:t>
      </w:r>
    </w:p>
    <w:p w:rsidR="00EE6F45" w:rsidRPr="00D41BFA" w:rsidRDefault="00EE6F45" w:rsidP="00EE6F45">
      <w:pPr>
        <w:widowControl w:val="0"/>
        <w:autoSpaceDE w:val="0"/>
        <w:autoSpaceDN w:val="0"/>
        <w:adjustRightInd w:val="0"/>
        <w:spacing w:after="0" w:line="240" w:lineRule="auto"/>
        <w:ind w:left="-1276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таких знаков не является основанием для освобождения от ответственности. В данном случае ответственность наступает не в случае нарушения требований знаков, а именно за нарушение установленных ограничений.</w:t>
      </w:r>
    </w:p>
    <w:p w:rsidR="00EE6F45" w:rsidRPr="00D41BFA" w:rsidRDefault="00EE6F45" w:rsidP="00EE6F45">
      <w:pPr>
        <w:widowControl w:val="0"/>
        <w:autoSpaceDE w:val="0"/>
        <w:autoSpaceDN w:val="0"/>
        <w:adjustRightInd w:val="0"/>
        <w:spacing w:after="0" w:line="240" w:lineRule="auto"/>
        <w:ind w:left="-1276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нарушить закон в случае отсутствия знаков и специально оборудованных мест для стоянки автомобилей, самостоятельно определите границу </w:t>
      </w:r>
      <w:proofErr w:type="spellStart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водоохранной</w:t>
      </w:r>
      <w:proofErr w:type="spellEnd"/>
      <w:r w:rsidRPr="00D4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с учетом указанных выше критериев.</w:t>
      </w:r>
    </w:p>
    <w:p w:rsidR="00EE6F45" w:rsidRDefault="00EE6F45" w:rsidP="00EE6F45">
      <w:pPr>
        <w:autoSpaceDE w:val="0"/>
        <w:autoSpaceDN w:val="0"/>
        <w:adjustRightInd w:val="0"/>
        <w:spacing w:after="0" w:line="240" w:lineRule="auto"/>
        <w:ind w:left="-127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BFA">
        <w:rPr>
          <w:rFonts w:ascii="Times New Roman" w:eastAsia="Calibri" w:hAnsi="Times New Roman" w:cs="Times New Roman"/>
          <w:sz w:val="24"/>
          <w:szCs w:val="24"/>
        </w:rPr>
        <w:t xml:space="preserve">Кроме того, строительство жилых домов, хозяйственных построек в </w:t>
      </w:r>
      <w:proofErr w:type="spellStart"/>
      <w:r w:rsidRPr="00D41BFA">
        <w:rPr>
          <w:rFonts w:ascii="Times New Roman" w:eastAsia="Calibri" w:hAnsi="Times New Roman" w:cs="Times New Roman"/>
          <w:sz w:val="24"/>
          <w:szCs w:val="24"/>
        </w:rPr>
        <w:t>водоохранной</w:t>
      </w:r>
      <w:proofErr w:type="spellEnd"/>
      <w:r w:rsidRPr="00D41BFA">
        <w:rPr>
          <w:rFonts w:ascii="Times New Roman" w:eastAsia="Calibri" w:hAnsi="Times New Roman" w:cs="Times New Roman"/>
          <w:sz w:val="24"/>
          <w:szCs w:val="24"/>
        </w:rPr>
        <w:t xml:space="preserve"> зоне запрещено, что может явиться основание для сноса таких самовольных построек.</w:t>
      </w:r>
    </w:p>
    <w:p w:rsidR="00DB7EE5" w:rsidRDefault="00DB7EE5" w:rsidP="00EE6F45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ind w:left="-127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EE5" w:rsidRDefault="00DB7EE5" w:rsidP="00EE6F45">
      <w:pPr>
        <w:autoSpaceDE w:val="0"/>
        <w:autoSpaceDN w:val="0"/>
        <w:adjustRightInd w:val="0"/>
        <w:spacing w:after="0" w:line="240" w:lineRule="auto"/>
        <w:ind w:left="-127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EE5" w:rsidRPr="00DB7EE5" w:rsidRDefault="00DB7EE5" w:rsidP="00DB7EE5">
      <w:pPr>
        <w:autoSpaceDE w:val="0"/>
        <w:autoSpaceDN w:val="0"/>
        <w:adjustRightInd w:val="0"/>
        <w:spacing w:after="0" w:line="240" w:lineRule="auto"/>
        <w:ind w:left="-1276" w:firstLine="851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B7EE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ПАМЯТКА  ПО  ПОЖАРНОЙ  БЕЗОПАСНОСТИ</w:t>
      </w:r>
    </w:p>
    <w:p w:rsidR="00DB7EE5" w:rsidRPr="00DB7EE5" w:rsidRDefault="00DB7EE5" w:rsidP="00DB7EE5">
      <w:pPr>
        <w:autoSpaceDE w:val="0"/>
        <w:autoSpaceDN w:val="0"/>
        <w:adjustRightInd w:val="0"/>
        <w:spacing w:before="278" w:after="0" w:line="240" w:lineRule="auto"/>
        <w:ind w:left="-1276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очищать территорию, прилегающую к жилому дому, от мусора, горючих отходов, опавших листьев и сухой травы</w:t>
      </w:r>
      <w:proofErr w:type="gramStart"/>
      <w:r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(  Сжигать это категорически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запрещается).</w:t>
      </w:r>
    </w:p>
    <w:p w:rsidR="00DB7EE5" w:rsidRPr="00DB7EE5" w:rsidRDefault="00DB7EE5" w:rsidP="00DB7EE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заменять оголённые и ветхие электрические провода.</w:t>
      </w:r>
    </w:p>
    <w:p w:rsidR="00DB7EE5" w:rsidRPr="00DB7EE5" w:rsidRDefault="00DB7EE5" w:rsidP="00DB7EE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left="-1276" w:righ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электрических проводов необходимо производить путём </w:t>
      </w:r>
      <w:proofErr w:type="spellStart"/>
      <w:r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пропайки</w:t>
      </w:r>
      <w:proofErr w:type="spellEnd"/>
      <w:r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опрессовки</w:t>
      </w:r>
      <w:proofErr w:type="spellEnd"/>
      <w:r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EE5" w:rsidRPr="00DB7EE5" w:rsidRDefault="00DB7EE5" w:rsidP="00DB7EE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left="-1276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устройства временных самодельных электросетей в помещениях.</w:t>
      </w:r>
    </w:p>
    <w:p w:rsidR="00DB7EE5" w:rsidRPr="00DB7EE5" w:rsidRDefault="00DB7EE5" w:rsidP="00DB7EE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left="-1276" w:righ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в исправном состоянии выключатели, вилки, розетки электроснабжения и электроприборов.</w:t>
      </w:r>
    </w:p>
    <w:p w:rsidR="00DB7EE5" w:rsidRPr="00DB7EE5" w:rsidRDefault="00DB7EE5" w:rsidP="00DB7EE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left="-1276"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перегружать электросеть (не подключать к одной розетке большое количество электроприборов).</w:t>
      </w:r>
    </w:p>
    <w:p w:rsidR="00DB7EE5" w:rsidRPr="00DB7EE5" w:rsidRDefault="00DB7EE5" w:rsidP="00DB7EE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left="-1276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r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включенные электронагревательные приборы без присмотра.</w:t>
      </w:r>
    </w:p>
    <w:p w:rsidR="00DB7EE5" w:rsidRPr="00DB7EE5" w:rsidRDefault="00155430" w:rsidP="00DB7EE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left="-1276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DB7EE5"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устанавливать электронагревательные приборы вблизи горючих предметов и материалов.</w:t>
      </w:r>
    </w:p>
    <w:p w:rsidR="00DB7EE5" w:rsidRPr="00DB7EE5" w:rsidRDefault="00155430" w:rsidP="00DB7EE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left="-1276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DB7EE5"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эксплуатации самодельных (кустарных) электронагревательных приборов.</w:t>
      </w:r>
    </w:p>
    <w:p w:rsidR="00DB7EE5" w:rsidRPr="00DB7EE5" w:rsidRDefault="00155430" w:rsidP="00DB7EE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left="-1276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DB7EE5"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эксплуатацию электронагревательных приборов без несгораемых подставок.</w:t>
      </w:r>
    </w:p>
    <w:p w:rsidR="00DB7EE5" w:rsidRPr="00DB7EE5" w:rsidRDefault="00155430" w:rsidP="00DB7EE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left="-1276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DB7EE5"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 использование горючих абажуров на электролампах.</w:t>
      </w:r>
    </w:p>
    <w:p w:rsidR="00DB7EE5" w:rsidRPr="00DB7EE5" w:rsidRDefault="00155430" w:rsidP="00DB7EE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DB7EE5"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хранить в доме легковоспламеняющиеся и горючие жидкости (ацетон, керосин и др.) в больших количес</w:t>
      </w:r>
      <w:r w:rsidR="00DB7EE5"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твах. Имеющиеся небольшие количества этих веществ надо содержать в закрытых сосудах, вдали от нагревательных приборов.</w:t>
      </w:r>
    </w:p>
    <w:p w:rsidR="00DB7EE5" w:rsidRPr="00DB7EE5" w:rsidRDefault="00155430" w:rsidP="00DB7EE5">
      <w:pPr>
        <w:tabs>
          <w:tab w:val="left" w:pos="336"/>
        </w:tabs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DB7EE5"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сушить белье над горячей плитой или печью.</w:t>
      </w:r>
    </w:p>
    <w:p w:rsidR="00DB7EE5" w:rsidRDefault="00155430" w:rsidP="00DB7EE5">
      <w:pPr>
        <w:pBdr>
          <w:bottom w:val="single" w:sz="6" w:space="1" w:color="auto"/>
        </w:pBdr>
        <w:tabs>
          <w:tab w:val="left" w:pos="336"/>
        </w:tabs>
        <w:autoSpaceDE w:val="0"/>
        <w:autoSpaceDN w:val="0"/>
        <w:adjustRightInd w:val="0"/>
        <w:spacing w:after="0" w:line="240" w:lineRule="auto"/>
        <w:ind w:left="-1276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DB7EE5" w:rsidRPr="00DB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курении соблюдать осторожность. Помните, курить в постели опасно.</w:t>
      </w:r>
    </w:p>
    <w:p w:rsidR="00DB7EE5" w:rsidRPr="00DB7EE5" w:rsidRDefault="00DB7EE5" w:rsidP="00DB7EE5">
      <w:pPr>
        <w:pBdr>
          <w:bottom w:val="single" w:sz="6" w:space="1" w:color="auto"/>
        </w:pBdr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A2" w:rsidRDefault="00DB7EE5" w:rsidP="008924A2">
      <w:pPr>
        <w:spacing w:after="0" w:line="240" w:lineRule="auto"/>
        <w:ind w:left="-1134" w:right="-284" w:firstLine="283"/>
        <w:jc w:val="both"/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ru-RU"/>
        </w:rPr>
      </w:pPr>
      <w:r w:rsidRPr="000E4250">
        <w:rPr>
          <w:rFonts w:ascii="Times New Roman" w:eastAsia="Times New Roman" w:hAnsi="Times New Roman" w:cs="Times New Roman"/>
          <w:b/>
          <w:noProof/>
          <w:szCs w:val="28"/>
          <w:lang w:eastAsia="ru-RU"/>
        </w:rPr>
        <w:drawing>
          <wp:inline distT="0" distB="0" distL="0" distR="0" wp14:anchorId="454459CE" wp14:editId="6A360AAD">
            <wp:extent cx="5944825" cy="3573518"/>
            <wp:effectExtent l="0" t="0" r="0" b="8255"/>
            <wp:docPr id="6" name="Рисунок 4" descr="H:\9212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921254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E5" w:rsidRPr="00EC6672" w:rsidRDefault="008924A2" w:rsidP="00DB7EE5">
      <w:pPr>
        <w:spacing w:after="0" w:line="240" w:lineRule="auto"/>
        <w:ind w:left="-1134" w:right="-284" w:firstLine="283"/>
        <w:jc w:val="both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EC6672">
        <w:rPr>
          <w:rFonts w:ascii="Times New Roman" w:eastAsia="Times New Roman" w:hAnsi="Times New Roman" w:cs="Times New Roman"/>
          <w:b/>
          <w:i/>
          <w:sz w:val="40"/>
          <w:szCs w:val="28"/>
          <w:lang w:eastAsia="ru-RU"/>
        </w:rPr>
        <w:lastRenderedPageBreak/>
        <w:t xml:space="preserve">     </w:t>
      </w:r>
      <w:r w:rsidR="00155430" w:rsidRPr="00EC667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Уважаемые </w:t>
      </w:r>
      <w:r w:rsidRPr="00EC667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земляки,  защитники  нашего  отечества! От всей  души  поздравляем  вас  с  праздником! Вы  мужественно  и  самоотверженно решали </w:t>
      </w:r>
      <w:r w:rsidR="000C31D9" w:rsidRPr="00EC667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и</w:t>
      </w:r>
      <w:r w:rsidRPr="00EC667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 решаете  возложенные на  вас  боевые  задачи, остаётесь </w:t>
      </w:r>
      <w:r w:rsidR="009C2E3C" w:rsidRPr="00EC667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верными  вои</w:t>
      </w:r>
      <w:r w:rsidR="000C31D9" w:rsidRPr="00EC667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нской присяге,</w:t>
      </w:r>
      <w:r w:rsidR="009C2E3C" w:rsidRPr="00EC667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 с  честью  выполняете  свой  воинский  долг, защищаете интересы  нашей  страны,  интересы  россиян.  М</w:t>
      </w:r>
      <w:r w:rsidR="00EC6672" w:rsidRPr="00EC667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ы  благодарны вам  </w:t>
      </w:r>
      <w:r w:rsidR="009C2E3C" w:rsidRPr="00EC667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  </w:t>
      </w:r>
      <w:proofErr w:type="spellStart"/>
      <w:r w:rsidR="009C2E3C" w:rsidRPr="00EC667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за</w:t>
      </w:r>
      <w:proofErr w:type="spellEnd"/>
      <w:r w:rsidR="009C2E3C" w:rsidRPr="00EC667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  огромную  помощь</w:t>
      </w:r>
      <w:r w:rsidR="00EC6672" w:rsidRPr="00EC667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  в  военно-патриотическом  воспитании   молодежи. Желаем  вам  и  вашим  семьям  здоровья,  благополучия,  жизненной  стойкости  и  оптимизма!</w:t>
      </w:r>
    </w:p>
    <w:p w:rsidR="00DB7EE5" w:rsidRPr="00EC6672" w:rsidRDefault="00EC6672" w:rsidP="00DB7EE5">
      <w:pPr>
        <w:spacing w:after="0" w:line="240" w:lineRule="auto"/>
        <w:ind w:left="-1134" w:right="-284" w:firstLine="283"/>
        <w:jc w:val="both"/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ru-RU"/>
        </w:rPr>
        <w:t>-------------------------------------------------------------------------------</w:t>
      </w:r>
    </w:p>
    <w:p w:rsidR="00155430" w:rsidRDefault="00155430" w:rsidP="00EC66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ru-RU"/>
        </w:rPr>
      </w:pPr>
    </w:p>
    <w:p w:rsidR="00DB7EE5" w:rsidRPr="00DB7EE5" w:rsidRDefault="00DB7EE5" w:rsidP="00DB7EE5">
      <w:pPr>
        <w:spacing w:after="0" w:line="240" w:lineRule="auto"/>
        <w:ind w:left="-1134" w:right="-284" w:firstLine="283"/>
        <w:jc w:val="both"/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ru-RU"/>
        </w:rPr>
      </w:pPr>
      <w:r w:rsidRPr="00DB7EE5"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ru-RU"/>
        </w:rPr>
        <w:t>Поздравляем  всех  женщин  поселка с наступающим  праздником  8  марта</w:t>
      </w:r>
      <w:proofErr w:type="gramStart"/>
      <w:r w:rsidRPr="00DB7EE5"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ru-RU"/>
        </w:rPr>
        <w:t xml:space="preserve"> !</w:t>
      </w:r>
      <w:proofErr w:type="gramEnd"/>
      <w:r w:rsidRPr="00DB7EE5"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eastAsia="ru-RU"/>
        </w:rPr>
        <w:t xml:space="preserve">  Желаем  крепкого  здоровья, семейного  благополучия, исполнение  всех ваших желаний.</w:t>
      </w:r>
    </w:p>
    <w:p w:rsidR="00DB7EE5" w:rsidRPr="00DB7EE5" w:rsidRDefault="00DB7EE5" w:rsidP="00DB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B7EE5" w:rsidRPr="00DB7EE5" w:rsidRDefault="00DB7EE5" w:rsidP="00DB7EE5">
      <w:pPr>
        <w:spacing w:after="0" w:line="240" w:lineRule="auto"/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</w:pP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                                       Среди разных чудес</w:t>
      </w:r>
      <w:r w:rsidRPr="00DB7EE5"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  <w:t>,</w:t>
      </w:r>
      <w:r w:rsidRPr="00DB7E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>что пленят и манят</w:t>
      </w:r>
      <w:r w:rsidRPr="00DB7EE5"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  <w:t>,</w:t>
      </w:r>
    </w:p>
    <w:p w:rsidR="00DB7EE5" w:rsidRPr="00DB7EE5" w:rsidRDefault="00DB7EE5" w:rsidP="00DB7EE5">
      <w:pPr>
        <w:spacing w:after="0" w:line="240" w:lineRule="auto"/>
        <w:jc w:val="center"/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</w:pP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                                         Свет далекой звезды или вечность седых пирамид</w:t>
      </w:r>
      <w:r w:rsidRPr="00DB7EE5"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  <w:t>,</w:t>
      </w:r>
    </w:p>
    <w:p w:rsidR="00DB7EE5" w:rsidRPr="00DB7EE5" w:rsidRDefault="00DB7EE5" w:rsidP="00DB7EE5">
      <w:pPr>
        <w:spacing w:after="0" w:line="240" w:lineRule="auto"/>
        <w:jc w:val="center"/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</w:pP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                                      Есть -  одно</w:t>
      </w:r>
      <w:r w:rsidRPr="00DB7EE5"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  <w:t>,</w:t>
      </w:r>
      <w:r w:rsidRPr="00DB7E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</w:t>
      </w: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на </w:t>
      </w:r>
      <w:proofErr w:type="gramStart"/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>котором</w:t>
      </w:r>
      <w:proofErr w:type="gramEnd"/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всегда остановится взгляд</w:t>
      </w:r>
      <w:r w:rsidRPr="00DB7EE5"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  <w:t>,</w:t>
      </w:r>
    </w:p>
    <w:p w:rsidR="00DB7EE5" w:rsidRPr="00DB7EE5" w:rsidRDefault="00DB7EE5" w:rsidP="00DB7EE5">
      <w:pPr>
        <w:spacing w:after="0" w:line="240" w:lineRule="auto"/>
        <w:jc w:val="center"/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</w:pP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                             Это</w:t>
      </w:r>
      <w:r w:rsidRPr="00DB7EE5">
        <w:rPr>
          <w:rFonts w:ascii="Agency FB" w:eastAsia="Times New Roman" w:hAnsi="Agency FB" w:cs="Agency FB"/>
          <w:b/>
          <w:i/>
          <w:sz w:val="28"/>
          <w:szCs w:val="24"/>
          <w:lang w:eastAsia="ru-RU"/>
        </w:rPr>
        <w:t>—</w:t>
      </w: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>ЖЕНЩИНА</w:t>
      </w:r>
      <w:r w:rsidRPr="00DB7EE5"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  <w:t xml:space="preserve">, </w:t>
      </w: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>в ней природа все тайны хранит</w:t>
      </w:r>
      <w:r w:rsidRPr="00DB7EE5"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  <w:t>.</w:t>
      </w:r>
    </w:p>
    <w:p w:rsidR="00DB7EE5" w:rsidRPr="00DB7EE5" w:rsidRDefault="00DB7EE5" w:rsidP="00DB7EE5">
      <w:pPr>
        <w:spacing w:after="0" w:line="240" w:lineRule="auto"/>
        <w:jc w:val="center"/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</w:pP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        Несмотря на </w:t>
      </w:r>
      <w:proofErr w:type="spellStart"/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>засилие</w:t>
      </w:r>
      <w:proofErr w:type="spellEnd"/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боли и зла</w:t>
      </w:r>
      <w:r w:rsidRPr="00DB7EE5"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  <w:t>,</w:t>
      </w:r>
    </w:p>
    <w:p w:rsidR="00DB7EE5" w:rsidRPr="00DB7EE5" w:rsidRDefault="00DB7EE5" w:rsidP="00DB7EE5">
      <w:pPr>
        <w:spacing w:after="0" w:line="240" w:lineRule="auto"/>
        <w:jc w:val="center"/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</w:pP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          Чудо</w:t>
      </w:r>
      <w:r w:rsidRPr="00DB7EE5"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  <w:t>-</w:t>
      </w: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>женщина в доме тепло сберегла</w:t>
      </w:r>
      <w:r w:rsidRPr="00DB7EE5"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  <w:t>.</w:t>
      </w:r>
    </w:p>
    <w:p w:rsidR="00DB7EE5" w:rsidRPr="00DB7EE5" w:rsidRDefault="00DB7EE5" w:rsidP="00DB7EE5">
      <w:pPr>
        <w:spacing w:after="0" w:line="240" w:lineRule="auto"/>
        <w:jc w:val="center"/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</w:pP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   В жизнь обычную краски и звуки внесла</w:t>
      </w:r>
      <w:r w:rsidRPr="00DB7EE5"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  <w:t>,</w:t>
      </w:r>
    </w:p>
    <w:p w:rsidR="00DB7EE5" w:rsidRPr="00DB7EE5" w:rsidRDefault="00DB7EE5" w:rsidP="00DB7EE5">
      <w:pPr>
        <w:spacing w:after="0" w:line="240" w:lineRule="auto"/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</w:pP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                                                В лихолетье быть королевой смогла</w:t>
      </w:r>
      <w:r w:rsidRPr="00DB7EE5"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  <w:t>.</w:t>
      </w:r>
    </w:p>
    <w:p w:rsidR="00DB7EE5" w:rsidRPr="00DB7EE5" w:rsidRDefault="00DB7EE5" w:rsidP="00DB7EE5">
      <w:pPr>
        <w:spacing w:after="0" w:line="240" w:lineRule="auto"/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</w:pP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                                           Пусть же вас окружает людское добро</w:t>
      </w:r>
      <w:r w:rsidRPr="00DB7EE5"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  <w:t>,</w:t>
      </w:r>
    </w:p>
    <w:p w:rsidR="00DB7EE5" w:rsidRPr="00DB7EE5" w:rsidRDefault="00DB7EE5" w:rsidP="00DB7EE5">
      <w:pPr>
        <w:spacing w:after="0" w:line="240" w:lineRule="auto"/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</w:pP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                                       Восхищенье мужчин</w:t>
      </w:r>
      <w:r w:rsidRPr="00DB7EE5"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  <w:t>,</w:t>
      </w:r>
      <w:r w:rsidRPr="00DB7E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>рук надежных тепло</w:t>
      </w:r>
      <w:r w:rsidRPr="00DB7EE5"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  <w:t>.</w:t>
      </w:r>
    </w:p>
    <w:p w:rsidR="00DB7EE5" w:rsidRPr="00DB7EE5" w:rsidRDefault="00DB7EE5" w:rsidP="00DB7EE5">
      <w:pPr>
        <w:spacing w:after="0" w:line="240" w:lineRule="auto"/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</w:pP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 </w:t>
      </w:r>
      <w:r w:rsidR="00EC6672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                        </w:t>
      </w: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 Пусть стихи и признанья звучат вновь и вновь</w:t>
      </w:r>
      <w:r w:rsidRPr="00DB7EE5">
        <w:rPr>
          <w:rFonts w:ascii="Agency FB" w:eastAsia="Times New Roman" w:hAnsi="Agency FB" w:cs="Times New Roman"/>
          <w:b/>
          <w:i/>
          <w:sz w:val="28"/>
          <w:szCs w:val="24"/>
          <w:lang w:eastAsia="ru-RU"/>
        </w:rPr>
        <w:t>,</w:t>
      </w:r>
    </w:p>
    <w:p w:rsidR="000E4250" w:rsidRPr="00EC6672" w:rsidRDefault="00DB7EE5" w:rsidP="00EE6F45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4"/>
          <w:lang w:eastAsia="ru-RU"/>
        </w:rPr>
      </w:pPr>
      <w:r w:rsidRPr="00DB7EE5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                               Пусть </w:t>
      </w:r>
      <w:r w:rsidR="00155430" w:rsidRPr="00EC6672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почаще вам </w:t>
      </w:r>
      <w:proofErr w:type="gramStart"/>
      <w:r w:rsidR="00155430" w:rsidRPr="00EC6672">
        <w:rPr>
          <w:rFonts w:ascii="Arial" w:eastAsia="Times New Roman" w:hAnsi="Arial" w:cs="Arial"/>
          <w:b/>
          <w:i/>
          <w:sz w:val="28"/>
          <w:szCs w:val="24"/>
          <w:lang w:eastAsia="ru-RU"/>
        </w:rPr>
        <w:t>близкие</w:t>
      </w:r>
      <w:proofErr w:type="gramEnd"/>
      <w:r w:rsidR="00155430" w:rsidRPr="00EC6672">
        <w:rPr>
          <w:rFonts w:ascii="Arial" w:eastAsia="Times New Roman" w:hAnsi="Arial" w:cs="Arial"/>
          <w:b/>
          <w:i/>
          <w:sz w:val="28"/>
          <w:szCs w:val="24"/>
          <w:lang w:eastAsia="ru-RU"/>
        </w:rPr>
        <w:t xml:space="preserve"> дарят любовь.</w:t>
      </w:r>
    </w:p>
    <w:p w:rsidR="000E4250" w:rsidRPr="00EC6672" w:rsidRDefault="00EC6672" w:rsidP="00EE6F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****************************************************************</w:t>
      </w:r>
    </w:p>
    <w:p w:rsidR="000E4250" w:rsidRPr="000E4250" w:rsidRDefault="000E4250" w:rsidP="000E425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и Дума </w:t>
      </w:r>
    </w:p>
    <w:p w:rsidR="000E4250" w:rsidRPr="000E4250" w:rsidRDefault="000E4250" w:rsidP="000E425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Брусничного сельского поселения</w:t>
      </w:r>
    </w:p>
    <w:p w:rsidR="000E4250" w:rsidRPr="000E4250" w:rsidRDefault="000E4250" w:rsidP="000E425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2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Главный редакто</w:t>
      </w:r>
      <w:proofErr w:type="gramStart"/>
      <w:r w:rsidRPr="000E42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р-</w:t>
      </w:r>
      <w:proofErr w:type="gramEnd"/>
      <w:r w:rsidRPr="000E42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Белецкий  В.Л.</w:t>
      </w:r>
    </w:p>
    <w:p w:rsidR="000E4250" w:rsidRPr="000E4250" w:rsidRDefault="000E4250" w:rsidP="000E4250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2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Ответственный за выпуск – </w:t>
      </w:r>
      <w:proofErr w:type="spellStart"/>
      <w:r w:rsidRPr="000E42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Сотиева</w:t>
      </w:r>
      <w:proofErr w:type="spellEnd"/>
      <w:r w:rsidRPr="000E42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Е.В..                                                </w:t>
      </w:r>
      <w:proofErr w:type="gramEnd"/>
    </w:p>
    <w:p w:rsidR="000E4250" w:rsidRPr="000E4250" w:rsidRDefault="000E4250" w:rsidP="000E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E42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«Вестник» Администрации и</w:t>
      </w:r>
    </w:p>
    <w:p w:rsidR="000E4250" w:rsidRPr="000E4250" w:rsidRDefault="000E4250" w:rsidP="000E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E42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Думы </w:t>
      </w:r>
      <w:proofErr w:type="gramStart"/>
      <w:r w:rsidRPr="000E42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Брусничного</w:t>
      </w:r>
      <w:proofErr w:type="gramEnd"/>
      <w:r w:rsidRPr="000E42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сельского</w:t>
      </w:r>
    </w:p>
    <w:p w:rsidR="000E4250" w:rsidRPr="000E4250" w:rsidRDefault="000E4250" w:rsidP="000E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E42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Поселения выходит 1 раз в месяц</w:t>
      </w:r>
    </w:p>
    <w:p w:rsidR="000E4250" w:rsidRPr="000E4250" w:rsidRDefault="000E4250" w:rsidP="000E425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E425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Бесплатно Тираж 10 экземпляров.</w:t>
      </w:r>
    </w:p>
    <w:p w:rsidR="000E4250" w:rsidRPr="00D41BFA" w:rsidRDefault="00EC6672" w:rsidP="00EE6F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*****************************************************************************</w:t>
      </w:r>
    </w:p>
    <w:sectPr w:rsidR="000E4250" w:rsidRPr="00D41BF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2A" w:rsidRDefault="00BC552A" w:rsidP="000E4250">
      <w:pPr>
        <w:spacing w:after="0" w:line="240" w:lineRule="auto"/>
      </w:pPr>
      <w:r>
        <w:separator/>
      </w:r>
    </w:p>
  </w:endnote>
  <w:endnote w:type="continuationSeparator" w:id="0">
    <w:p w:rsidR="00BC552A" w:rsidRDefault="00BC552A" w:rsidP="000E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525270"/>
      <w:docPartObj>
        <w:docPartGallery w:val="Page Numbers (Bottom of Page)"/>
        <w:docPartUnique/>
      </w:docPartObj>
    </w:sdtPr>
    <w:sdtContent>
      <w:p w:rsidR="000E4250" w:rsidRDefault="000E42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E39">
          <w:rPr>
            <w:noProof/>
          </w:rPr>
          <w:t>5</w:t>
        </w:r>
        <w:r>
          <w:fldChar w:fldCharType="end"/>
        </w:r>
      </w:p>
    </w:sdtContent>
  </w:sdt>
  <w:p w:rsidR="000E4250" w:rsidRDefault="000E42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2A" w:rsidRDefault="00BC552A" w:rsidP="000E4250">
      <w:pPr>
        <w:spacing w:after="0" w:line="240" w:lineRule="auto"/>
      </w:pPr>
      <w:r>
        <w:separator/>
      </w:r>
    </w:p>
  </w:footnote>
  <w:footnote w:type="continuationSeparator" w:id="0">
    <w:p w:rsidR="00BC552A" w:rsidRDefault="00BC552A" w:rsidP="000E4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9E65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&gt;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F1"/>
    <w:rsid w:val="00030D6A"/>
    <w:rsid w:val="000C31D9"/>
    <w:rsid w:val="000E4250"/>
    <w:rsid w:val="00155430"/>
    <w:rsid w:val="002975FD"/>
    <w:rsid w:val="002E39A5"/>
    <w:rsid w:val="003346D2"/>
    <w:rsid w:val="00370E39"/>
    <w:rsid w:val="005C21CA"/>
    <w:rsid w:val="005E55E9"/>
    <w:rsid w:val="008924A2"/>
    <w:rsid w:val="009B4C81"/>
    <w:rsid w:val="009C2E3C"/>
    <w:rsid w:val="00A06EF1"/>
    <w:rsid w:val="00BB4BE2"/>
    <w:rsid w:val="00BC552A"/>
    <w:rsid w:val="00DB7EE5"/>
    <w:rsid w:val="00EC6672"/>
    <w:rsid w:val="00E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B4BE2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BB4BE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B4BE2"/>
    <w:pPr>
      <w:widowControl w:val="0"/>
      <w:autoSpaceDE w:val="0"/>
      <w:autoSpaceDN w:val="0"/>
      <w:adjustRightInd w:val="0"/>
      <w:spacing w:after="0" w:line="323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4BE2"/>
    <w:pPr>
      <w:widowControl w:val="0"/>
      <w:autoSpaceDE w:val="0"/>
      <w:autoSpaceDN w:val="0"/>
      <w:adjustRightInd w:val="0"/>
      <w:spacing w:after="0" w:line="324" w:lineRule="exact"/>
      <w:ind w:firstLine="10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B4BE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B4BE2"/>
    <w:pPr>
      <w:widowControl w:val="0"/>
      <w:autoSpaceDE w:val="0"/>
      <w:autoSpaceDN w:val="0"/>
      <w:adjustRightInd w:val="0"/>
      <w:spacing w:after="0" w:line="326" w:lineRule="exact"/>
      <w:ind w:firstLine="2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4BE2"/>
    <w:pPr>
      <w:widowControl w:val="0"/>
      <w:autoSpaceDE w:val="0"/>
      <w:autoSpaceDN w:val="0"/>
      <w:adjustRightInd w:val="0"/>
      <w:spacing w:after="0" w:line="322" w:lineRule="exact"/>
      <w:ind w:firstLine="6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B4BE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E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250"/>
  </w:style>
  <w:style w:type="paragraph" w:styleId="a9">
    <w:name w:val="footer"/>
    <w:basedOn w:val="a"/>
    <w:link w:val="aa"/>
    <w:uiPriority w:val="99"/>
    <w:unhideWhenUsed/>
    <w:rsid w:val="000E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B4BE2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BB4BE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B4BE2"/>
    <w:pPr>
      <w:widowControl w:val="0"/>
      <w:autoSpaceDE w:val="0"/>
      <w:autoSpaceDN w:val="0"/>
      <w:adjustRightInd w:val="0"/>
      <w:spacing w:after="0" w:line="323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4BE2"/>
    <w:pPr>
      <w:widowControl w:val="0"/>
      <w:autoSpaceDE w:val="0"/>
      <w:autoSpaceDN w:val="0"/>
      <w:adjustRightInd w:val="0"/>
      <w:spacing w:after="0" w:line="324" w:lineRule="exact"/>
      <w:ind w:firstLine="10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B4BE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B4BE2"/>
    <w:pPr>
      <w:widowControl w:val="0"/>
      <w:autoSpaceDE w:val="0"/>
      <w:autoSpaceDN w:val="0"/>
      <w:adjustRightInd w:val="0"/>
      <w:spacing w:after="0" w:line="326" w:lineRule="exact"/>
      <w:ind w:firstLine="2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4BE2"/>
    <w:pPr>
      <w:widowControl w:val="0"/>
      <w:autoSpaceDE w:val="0"/>
      <w:autoSpaceDN w:val="0"/>
      <w:adjustRightInd w:val="0"/>
      <w:spacing w:after="0" w:line="322" w:lineRule="exact"/>
      <w:ind w:firstLine="6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B4BE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E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250"/>
  </w:style>
  <w:style w:type="paragraph" w:styleId="a9">
    <w:name w:val="footer"/>
    <w:basedOn w:val="a"/>
    <w:link w:val="aa"/>
    <w:uiPriority w:val="99"/>
    <w:unhideWhenUsed/>
    <w:rsid w:val="000E4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39FE-C737-45BE-82BE-1DDBD6F7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10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7</cp:revision>
  <dcterms:created xsi:type="dcterms:W3CDTF">2023-04-21T03:24:00Z</dcterms:created>
  <dcterms:modified xsi:type="dcterms:W3CDTF">2023-09-08T03:19:00Z</dcterms:modified>
</cp:coreProperties>
</file>